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0837" w:rsidRPr="000C0388" w:rsidRDefault="00470837" w:rsidP="00037747">
      <w:pPr>
        <w:snapToGrid w:val="0"/>
        <w:spacing w:afterLines="100" w:after="240"/>
        <w:jc w:val="center"/>
        <w:rPr>
          <w:rFonts w:ascii="標楷體" w:eastAsia="標楷體" w:hAnsi="標楷體"/>
          <w:b/>
          <w:color w:val="000000"/>
          <w:sz w:val="40"/>
          <w:szCs w:val="40"/>
        </w:rPr>
      </w:pPr>
      <w:r w:rsidRPr="000C0388">
        <w:rPr>
          <w:rFonts w:ascii="標楷體" w:eastAsia="標楷體" w:hAnsi="標楷體" w:hint="eastAsia"/>
          <w:b/>
          <w:color w:val="000000"/>
          <w:sz w:val="40"/>
          <w:szCs w:val="40"/>
        </w:rPr>
        <w:t>吳鳳科技大學</w:t>
      </w:r>
      <w:r w:rsidR="00630EAA" w:rsidRPr="000C0388">
        <w:rPr>
          <w:rFonts w:ascii="標楷體" w:eastAsia="標楷體" w:hAnsi="標楷體" w:hint="eastAsia"/>
          <w:b/>
          <w:color w:val="000000"/>
          <w:sz w:val="40"/>
          <w:szCs w:val="40"/>
        </w:rPr>
        <w:t>校園</w:t>
      </w:r>
      <w:r w:rsidRPr="000C0388">
        <w:rPr>
          <w:rFonts w:ascii="標楷體" w:eastAsia="標楷體" w:hAnsi="標楷體" w:hint="eastAsia"/>
          <w:b/>
          <w:color w:val="000000"/>
          <w:sz w:val="40"/>
          <w:szCs w:val="40"/>
        </w:rPr>
        <w:t>性</w:t>
      </w:r>
      <w:r w:rsidR="000F6912" w:rsidRPr="000C0388">
        <w:rPr>
          <w:rFonts w:ascii="標楷體" w:eastAsia="標楷體" w:hAnsi="標楷體" w:hint="eastAsia"/>
          <w:b/>
          <w:color w:val="000000"/>
          <w:sz w:val="40"/>
          <w:szCs w:val="40"/>
        </w:rPr>
        <w:t>別</w:t>
      </w:r>
      <w:r w:rsidR="00630EAA" w:rsidRPr="000C0388">
        <w:rPr>
          <w:rFonts w:ascii="標楷體" w:eastAsia="標楷體" w:hAnsi="標楷體" w:hint="eastAsia"/>
          <w:b/>
          <w:color w:val="000000"/>
          <w:sz w:val="40"/>
          <w:szCs w:val="40"/>
        </w:rPr>
        <w:t>事件</w:t>
      </w:r>
      <w:r w:rsidRPr="000C0388">
        <w:rPr>
          <w:rFonts w:ascii="標楷體" w:eastAsia="標楷體" w:hAnsi="標楷體" w:hint="eastAsia"/>
          <w:b/>
          <w:color w:val="000000"/>
          <w:sz w:val="40"/>
          <w:szCs w:val="40"/>
        </w:rPr>
        <w:t>防治規定</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94</w:t>
      </w:r>
      <w:r w:rsidRPr="000C0388">
        <w:rPr>
          <w:rFonts w:eastAsia="標楷體" w:hint="eastAsia"/>
          <w:color w:val="000000"/>
          <w:kern w:val="0"/>
          <w:sz w:val="16"/>
          <w:szCs w:val="16"/>
        </w:rPr>
        <w:t>年</w:t>
      </w:r>
      <w:r w:rsidRPr="000C0388">
        <w:rPr>
          <w:rFonts w:eastAsia="標楷體"/>
          <w:color w:val="000000"/>
          <w:kern w:val="0"/>
          <w:sz w:val="16"/>
          <w:szCs w:val="16"/>
        </w:rPr>
        <w:t>09</w:t>
      </w:r>
      <w:r w:rsidRPr="000C0388">
        <w:rPr>
          <w:rFonts w:eastAsia="標楷體" w:hint="eastAsia"/>
          <w:color w:val="000000"/>
          <w:kern w:val="0"/>
          <w:sz w:val="16"/>
          <w:szCs w:val="16"/>
        </w:rPr>
        <w:t>月</w:t>
      </w:r>
      <w:r w:rsidRPr="000C0388">
        <w:rPr>
          <w:rFonts w:eastAsia="標楷體"/>
          <w:color w:val="000000"/>
          <w:kern w:val="0"/>
          <w:sz w:val="16"/>
          <w:szCs w:val="16"/>
        </w:rPr>
        <w:t>20</w:t>
      </w:r>
      <w:r w:rsidRPr="000C0388">
        <w:rPr>
          <w:rFonts w:eastAsia="標楷體" w:hint="eastAsia"/>
          <w:color w:val="000000"/>
          <w:kern w:val="0"/>
          <w:sz w:val="16"/>
          <w:szCs w:val="16"/>
        </w:rPr>
        <w:t>日性別平等教育委員會制定</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94</w:t>
      </w:r>
      <w:r w:rsidRPr="000C0388">
        <w:rPr>
          <w:rFonts w:eastAsia="標楷體" w:hint="eastAsia"/>
          <w:color w:val="000000"/>
          <w:kern w:val="0"/>
          <w:sz w:val="16"/>
          <w:szCs w:val="16"/>
        </w:rPr>
        <w:t>年</w:t>
      </w:r>
      <w:r w:rsidRPr="000C0388">
        <w:rPr>
          <w:rFonts w:eastAsia="標楷體"/>
          <w:color w:val="000000"/>
          <w:kern w:val="0"/>
          <w:sz w:val="16"/>
          <w:szCs w:val="16"/>
        </w:rPr>
        <w:t>09</w:t>
      </w:r>
      <w:r w:rsidRPr="000C0388">
        <w:rPr>
          <w:rFonts w:eastAsia="標楷體" w:hint="eastAsia"/>
          <w:color w:val="000000"/>
          <w:kern w:val="0"/>
          <w:sz w:val="16"/>
          <w:szCs w:val="16"/>
        </w:rPr>
        <w:t>月</w:t>
      </w:r>
      <w:r w:rsidRPr="000C0388">
        <w:rPr>
          <w:rFonts w:eastAsia="標楷體"/>
          <w:color w:val="000000"/>
          <w:kern w:val="0"/>
          <w:sz w:val="16"/>
          <w:szCs w:val="16"/>
        </w:rPr>
        <w:t>26</w:t>
      </w:r>
      <w:r w:rsidRPr="000C0388">
        <w:rPr>
          <w:rFonts w:eastAsia="標楷體" w:hint="eastAsia"/>
          <w:color w:val="000000"/>
          <w:kern w:val="0"/>
          <w:sz w:val="16"/>
          <w:szCs w:val="16"/>
        </w:rPr>
        <w:t>日行政會議制定</w:t>
      </w:r>
    </w:p>
    <w:p w:rsidR="00470837" w:rsidRPr="000C0388" w:rsidRDefault="00470837" w:rsidP="00470837">
      <w:pPr>
        <w:snapToGrid w:val="0"/>
        <w:spacing w:line="240" w:lineRule="atLeast"/>
        <w:rPr>
          <w:rFonts w:eastAsia="標楷體"/>
          <w:color w:val="000000"/>
          <w:kern w:val="0"/>
          <w:sz w:val="16"/>
          <w:szCs w:val="16"/>
        </w:rPr>
      </w:pPr>
      <w:smartTag w:uri="urn:schemas-microsoft-com:office:smarttags" w:element="chsdate">
        <w:smartTagPr>
          <w:attr w:name="IsROCDate" w:val="False"/>
          <w:attr w:name="IsLunarDate" w:val="False"/>
          <w:attr w:name="Day" w:val="24"/>
          <w:attr w:name="Month" w:val="10"/>
          <w:attr w:name="Year" w:val="1994"/>
        </w:smartTagPr>
        <w:r w:rsidRPr="000C0388">
          <w:rPr>
            <w:rFonts w:eastAsia="標楷體"/>
            <w:color w:val="000000"/>
            <w:kern w:val="0"/>
            <w:sz w:val="16"/>
            <w:szCs w:val="16"/>
          </w:rPr>
          <w:t>94</w:t>
        </w:r>
        <w:r w:rsidRPr="000C0388">
          <w:rPr>
            <w:rFonts w:eastAsia="標楷體" w:hint="eastAsia"/>
            <w:color w:val="000000"/>
            <w:kern w:val="0"/>
            <w:sz w:val="16"/>
            <w:szCs w:val="16"/>
          </w:rPr>
          <w:t>年</w:t>
        </w:r>
        <w:r w:rsidRPr="000C0388">
          <w:rPr>
            <w:rFonts w:eastAsia="標楷體"/>
            <w:color w:val="000000"/>
            <w:kern w:val="0"/>
            <w:sz w:val="16"/>
            <w:szCs w:val="16"/>
          </w:rPr>
          <w:t>10</w:t>
        </w:r>
        <w:r w:rsidRPr="000C0388">
          <w:rPr>
            <w:rFonts w:eastAsia="標楷體" w:hint="eastAsia"/>
            <w:color w:val="000000"/>
            <w:kern w:val="0"/>
            <w:sz w:val="16"/>
            <w:szCs w:val="16"/>
          </w:rPr>
          <w:t>月</w:t>
        </w:r>
        <w:r w:rsidRPr="000C0388">
          <w:rPr>
            <w:rFonts w:eastAsia="標楷體"/>
            <w:color w:val="000000"/>
            <w:kern w:val="0"/>
            <w:sz w:val="16"/>
            <w:szCs w:val="16"/>
          </w:rPr>
          <w:t>24</w:t>
        </w:r>
        <w:r w:rsidRPr="000C0388">
          <w:rPr>
            <w:rFonts w:eastAsia="標楷體" w:hint="eastAsia"/>
            <w:color w:val="000000"/>
            <w:kern w:val="0"/>
            <w:sz w:val="16"/>
            <w:szCs w:val="16"/>
          </w:rPr>
          <w:t>日</w:t>
        </w:r>
      </w:smartTag>
      <w:r w:rsidRPr="000C0388">
        <w:rPr>
          <w:rFonts w:eastAsia="標楷體" w:hint="eastAsia"/>
          <w:color w:val="000000"/>
          <w:kern w:val="0"/>
          <w:sz w:val="16"/>
          <w:szCs w:val="16"/>
        </w:rPr>
        <w:t>校務會議制定</w:t>
      </w:r>
    </w:p>
    <w:p w:rsidR="00470837" w:rsidRPr="000C0388" w:rsidRDefault="00470837" w:rsidP="00470837">
      <w:pPr>
        <w:snapToGrid w:val="0"/>
        <w:spacing w:line="240" w:lineRule="atLeast"/>
        <w:rPr>
          <w:rFonts w:eastAsia="標楷體"/>
          <w:color w:val="000000"/>
          <w:kern w:val="0"/>
          <w:sz w:val="16"/>
          <w:szCs w:val="16"/>
        </w:rPr>
      </w:pPr>
      <w:smartTag w:uri="urn:schemas-microsoft-com:office:smarttags" w:element="chsdate">
        <w:smartTagPr>
          <w:attr w:name="IsROCDate" w:val="False"/>
          <w:attr w:name="IsLunarDate" w:val="False"/>
          <w:attr w:name="Day" w:val="29"/>
          <w:attr w:name="Month" w:val="11"/>
          <w:attr w:name="Year" w:val="1994"/>
        </w:smartTagPr>
        <w:r w:rsidRPr="000C0388">
          <w:rPr>
            <w:rFonts w:eastAsia="標楷體"/>
            <w:color w:val="000000"/>
            <w:kern w:val="0"/>
            <w:sz w:val="16"/>
            <w:szCs w:val="16"/>
          </w:rPr>
          <w:t>94</w:t>
        </w:r>
        <w:r w:rsidRPr="000C0388">
          <w:rPr>
            <w:rFonts w:eastAsia="標楷體" w:hint="eastAsia"/>
            <w:color w:val="000000"/>
            <w:kern w:val="0"/>
            <w:sz w:val="16"/>
            <w:szCs w:val="16"/>
          </w:rPr>
          <w:t>年</w:t>
        </w:r>
        <w:r w:rsidRPr="000C0388">
          <w:rPr>
            <w:rFonts w:eastAsia="標楷體"/>
            <w:color w:val="000000"/>
            <w:kern w:val="0"/>
            <w:sz w:val="16"/>
            <w:szCs w:val="16"/>
          </w:rPr>
          <w:t>11</w:t>
        </w:r>
        <w:r w:rsidRPr="000C0388">
          <w:rPr>
            <w:rFonts w:eastAsia="標楷體" w:hint="eastAsia"/>
            <w:color w:val="000000"/>
            <w:kern w:val="0"/>
            <w:sz w:val="16"/>
            <w:szCs w:val="16"/>
          </w:rPr>
          <w:t>月</w:t>
        </w:r>
        <w:r w:rsidRPr="000C0388">
          <w:rPr>
            <w:rFonts w:eastAsia="標楷體"/>
            <w:color w:val="000000"/>
            <w:kern w:val="0"/>
            <w:sz w:val="16"/>
            <w:szCs w:val="16"/>
          </w:rPr>
          <w:t>29</w:t>
        </w:r>
        <w:r w:rsidRPr="000C0388">
          <w:rPr>
            <w:rFonts w:eastAsia="標楷體" w:hint="eastAsia"/>
            <w:color w:val="000000"/>
            <w:kern w:val="0"/>
            <w:sz w:val="16"/>
            <w:szCs w:val="16"/>
          </w:rPr>
          <w:t>日</w:t>
        </w:r>
      </w:smartTag>
      <w:proofErr w:type="gramStart"/>
      <w:r w:rsidRPr="000C0388">
        <w:rPr>
          <w:rFonts w:eastAsia="標楷體" w:hint="eastAsia"/>
          <w:color w:val="000000"/>
          <w:kern w:val="0"/>
          <w:sz w:val="16"/>
          <w:szCs w:val="16"/>
        </w:rPr>
        <w:t>教育部台訓</w:t>
      </w:r>
      <w:proofErr w:type="gramEnd"/>
      <w:r w:rsidRPr="000C0388">
        <w:rPr>
          <w:rFonts w:eastAsia="標楷體" w:hint="eastAsia"/>
          <w:color w:val="000000"/>
          <w:kern w:val="0"/>
          <w:sz w:val="16"/>
          <w:szCs w:val="16"/>
        </w:rPr>
        <w:t>（三）第</w:t>
      </w:r>
      <w:r w:rsidRPr="000C0388">
        <w:rPr>
          <w:rFonts w:eastAsia="標楷體"/>
          <w:color w:val="000000"/>
          <w:kern w:val="0"/>
          <w:sz w:val="16"/>
          <w:szCs w:val="16"/>
        </w:rPr>
        <w:t>0940163789</w:t>
      </w:r>
      <w:r w:rsidRPr="000C0388">
        <w:rPr>
          <w:rFonts w:eastAsia="標楷體" w:hint="eastAsia"/>
          <w:color w:val="000000"/>
          <w:kern w:val="0"/>
          <w:sz w:val="16"/>
          <w:szCs w:val="16"/>
        </w:rPr>
        <w:t>號函備查</w:t>
      </w:r>
    </w:p>
    <w:p w:rsidR="00470837" w:rsidRPr="000C0388" w:rsidRDefault="00470837" w:rsidP="00470837">
      <w:pPr>
        <w:snapToGrid w:val="0"/>
        <w:spacing w:line="240" w:lineRule="atLeast"/>
        <w:rPr>
          <w:rFonts w:eastAsia="標楷體"/>
          <w:bCs/>
          <w:color w:val="000000"/>
          <w:kern w:val="0"/>
          <w:sz w:val="16"/>
          <w:szCs w:val="16"/>
        </w:rPr>
      </w:pPr>
      <w:smartTag w:uri="urn:schemas-microsoft-com:office:smarttags" w:element="chsdate">
        <w:smartTagPr>
          <w:attr w:name="IsROCDate" w:val="False"/>
          <w:attr w:name="IsLunarDate" w:val="False"/>
          <w:attr w:name="Day" w:val="16"/>
          <w:attr w:name="Month" w:val="09"/>
          <w:attr w:name="Year" w:val="1999"/>
        </w:smartTagPr>
        <w:r w:rsidRPr="000C0388">
          <w:rPr>
            <w:rFonts w:eastAsia="標楷體"/>
            <w:bCs/>
            <w:color w:val="000000"/>
            <w:kern w:val="0"/>
            <w:sz w:val="16"/>
            <w:szCs w:val="16"/>
          </w:rPr>
          <w:t>99</w:t>
        </w:r>
        <w:r w:rsidRPr="000C0388">
          <w:rPr>
            <w:rFonts w:eastAsia="標楷體" w:hint="eastAsia"/>
            <w:bCs/>
            <w:color w:val="000000"/>
            <w:kern w:val="0"/>
            <w:sz w:val="16"/>
            <w:szCs w:val="16"/>
          </w:rPr>
          <w:t>年</w:t>
        </w:r>
        <w:r w:rsidRPr="000C0388">
          <w:rPr>
            <w:rFonts w:eastAsia="標楷體"/>
            <w:bCs/>
            <w:color w:val="000000"/>
            <w:kern w:val="0"/>
            <w:sz w:val="16"/>
            <w:szCs w:val="16"/>
          </w:rPr>
          <w:t>09</w:t>
        </w:r>
        <w:r w:rsidRPr="000C0388">
          <w:rPr>
            <w:rFonts w:eastAsia="標楷體" w:hint="eastAsia"/>
            <w:bCs/>
            <w:color w:val="000000"/>
            <w:kern w:val="0"/>
            <w:sz w:val="16"/>
            <w:szCs w:val="16"/>
          </w:rPr>
          <w:t>月</w:t>
        </w:r>
        <w:r w:rsidRPr="000C0388">
          <w:rPr>
            <w:rFonts w:eastAsia="標楷體"/>
            <w:bCs/>
            <w:color w:val="000000"/>
            <w:kern w:val="0"/>
            <w:sz w:val="16"/>
            <w:szCs w:val="16"/>
          </w:rPr>
          <w:t>16</w:t>
        </w:r>
        <w:r w:rsidRPr="000C0388">
          <w:rPr>
            <w:rFonts w:eastAsia="標楷體" w:hint="eastAsia"/>
            <w:bCs/>
            <w:color w:val="000000"/>
            <w:kern w:val="0"/>
            <w:sz w:val="16"/>
            <w:szCs w:val="16"/>
          </w:rPr>
          <w:t>日</w:t>
        </w:r>
      </w:smartTag>
      <w:r w:rsidRPr="000C0388">
        <w:rPr>
          <w:rFonts w:eastAsia="標楷體" w:hint="eastAsia"/>
          <w:bCs/>
          <w:color w:val="000000"/>
          <w:kern w:val="0"/>
          <w:sz w:val="16"/>
          <w:szCs w:val="16"/>
        </w:rPr>
        <w:t>校務會議修正</w:t>
      </w:r>
    </w:p>
    <w:p w:rsidR="00470837" w:rsidRPr="000C0388" w:rsidRDefault="00470837" w:rsidP="00470837">
      <w:pPr>
        <w:snapToGrid w:val="0"/>
        <w:spacing w:line="240" w:lineRule="atLeast"/>
        <w:rPr>
          <w:rFonts w:eastAsia="標楷體"/>
          <w:color w:val="000000"/>
          <w:sz w:val="16"/>
          <w:szCs w:val="16"/>
        </w:rPr>
      </w:pPr>
      <w:smartTag w:uri="urn:schemas-microsoft-com:office:smarttags" w:element="chsdate">
        <w:smartTagPr>
          <w:attr w:name="IsROCDate" w:val="False"/>
          <w:attr w:name="IsLunarDate" w:val="False"/>
          <w:attr w:name="Day" w:val="20"/>
          <w:attr w:name="Month" w:val="10"/>
          <w:attr w:name="Year" w:val="1999"/>
        </w:smartTagPr>
        <w:r w:rsidRPr="000C0388">
          <w:rPr>
            <w:rFonts w:eastAsia="標楷體"/>
            <w:bCs/>
            <w:color w:val="000000"/>
            <w:kern w:val="0"/>
            <w:sz w:val="16"/>
            <w:szCs w:val="16"/>
          </w:rPr>
          <w:t>99</w:t>
        </w:r>
        <w:r w:rsidRPr="000C0388">
          <w:rPr>
            <w:rFonts w:eastAsia="標楷體" w:hint="eastAsia"/>
            <w:bCs/>
            <w:color w:val="000000"/>
            <w:kern w:val="0"/>
            <w:sz w:val="16"/>
            <w:szCs w:val="16"/>
          </w:rPr>
          <w:t>年</w:t>
        </w:r>
        <w:r w:rsidRPr="000C0388">
          <w:rPr>
            <w:rFonts w:eastAsia="標楷體"/>
            <w:bCs/>
            <w:color w:val="000000"/>
            <w:kern w:val="0"/>
            <w:sz w:val="16"/>
            <w:szCs w:val="16"/>
          </w:rPr>
          <w:t>10</w:t>
        </w:r>
        <w:r w:rsidRPr="000C0388">
          <w:rPr>
            <w:rFonts w:eastAsia="標楷體" w:hint="eastAsia"/>
            <w:bCs/>
            <w:color w:val="000000"/>
            <w:kern w:val="0"/>
            <w:sz w:val="16"/>
            <w:szCs w:val="16"/>
          </w:rPr>
          <w:t>月</w:t>
        </w:r>
        <w:r w:rsidRPr="000C0388">
          <w:rPr>
            <w:rFonts w:eastAsia="標楷體"/>
            <w:bCs/>
            <w:color w:val="000000"/>
            <w:kern w:val="0"/>
            <w:sz w:val="16"/>
            <w:szCs w:val="16"/>
          </w:rPr>
          <w:t>20</w:t>
        </w:r>
        <w:r w:rsidRPr="000C0388">
          <w:rPr>
            <w:rFonts w:eastAsia="標楷體" w:hint="eastAsia"/>
            <w:bCs/>
            <w:color w:val="000000"/>
            <w:kern w:val="0"/>
            <w:sz w:val="16"/>
            <w:szCs w:val="16"/>
          </w:rPr>
          <w:t>日</w:t>
        </w:r>
      </w:smartTag>
      <w:proofErr w:type="gramStart"/>
      <w:r w:rsidRPr="000C0388">
        <w:rPr>
          <w:rFonts w:eastAsia="標楷體" w:hint="eastAsia"/>
          <w:bCs/>
          <w:color w:val="000000"/>
          <w:kern w:val="0"/>
          <w:sz w:val="16"/>
          <w:szCs w:val="16"/>
        </w:rPr>
        <w:t>教育部台訓</w:t>
      </w:r>
      <w:proofErr w:type="gramEnd"/>
      <w:r w:rsidRPr="000C0388">
        <w:rPr>
          <w:rFonts w:eastAsia="標楷體" w:hint="eastAsia"/>
          <w:bCs/>
          <w:color w:val="000000"/>
          <w:kern w:val="0"/>
          <w:sz w:val="16"/>
          <w:szCs w:val="16"/>
        </w:rPr>
        <w:t>（三）第</w:t>
      </w:r>
      <w:r w:rsidRPr="000C0388">
        <w:rPr>
          <w:rFonts w:eastAsia="標楷體"/>
          <w:color w:val="000000"/>
          <w:sz w:val="16"/>
          <w:szCs w:val="16"/>
        </w:rPr>
        <w:t>0990181719</w:t>
      </w:r>
      <w:r w:rsidRPr="000C0388">
        <w:rPr>
          <w:rFonts w:eastAsia="標楷體" w:hint="eastAsia"/>
          <w:color w:val="000000"/>
          <w:sz w:val="16"/>
          <w:szCs w:val="16"/>
        </w:rPr>
        <w:t>號函備查</w:t>
      </w:r>
    </w:p>
    <w:p w:rsidR="00470837" w:rsidRPr="000C0388" w:rsidRDefault="00470837" w:rsidP="00470837">
      <w:pPr>
        <w:snapToGrid w:val="0"/>
        <w:spacing w:line="240" w:lineRule="atLeast"/>
        <w:rPr>
          <w:rFonts w:eastAsia="標楷體"/>
          <w:color w:val="000000"/>
          <w:kern w:val="0"/>
          <w:sz w:val="16"/>
          <w:szCs w:val="16"/>
        </w:rPr>
      </w:pPr>
      <w:smartTag w:uri="urn:schemas-microsoft-com:office:smarttags" w:element="chsdate">
        <w:smartTagPr>
          <w:attr w:name="IsROCDate" w:val="False"/>
          <w:attr w:name="IsLunarDate" w:val="False"/>
          <w:attr w:name="Day" w:val="28"/>
          <w:attr w:name="Month" w:val="10"/>
          <w:attr w:name="Year" w:val="1999"/>
        </w:smartTagPr>
        <w:r w:rsidRPr="000C0388">
          <w:rPr>
            <w:rFonts w:eastAsia="標楷體"/>
            <w:color w:val="000000"/>
            <w:kern w:val="0"/>
            <w:sz w:val="16"/>
            <w:szCs w:val="16"/>
          </w:rPr>
          <w:t>99</w:t>
        </w:r>
        <w:r w:rsidRPr="000C0388">
          <w:rPr>
            <w:rFonts w:eastAsia="標楷體" w:hint="eastAsia"/>
            <w:color w:val="000000"/>
            <w:kern w:val="0"/>
            <w:sz w:val="16"/>
            <w:szCs w:val="16"/>
          </w:rPr>
          <w:t>年</w:t>
        </w:r>
        <w:r w:rsidRPr="000C0388">
          <w:rPr>
            <w:rFonts w:eastAsia="標楷體"/>
            <w:color w:val="000000"/>
            <w:kern w:val="0"/>
            <w:sz w:val="16"/>
            <w:szCs w:val="16"/>
          </w:rPr>
          <w:t>10</w:t>
        </w:r>
        <w:r w:rsidRPr="000C0388">
          <w:rPr>
            <w:rFonts w:eastAsia="標楷體" w:hint="eastAsia"/>
            <w:color w:val="000000"/>
            <w:kern w:val="0"/>
            <w:sz w:val="16"/>
            <w:szCs w:val="16"/>
          </w:rPr>
          <w:t>月</w:t>
        </w:r>
        <w:r w:rsidRPr="000C0388">
          <w:rPr>
            <w:rFonts w:eastAsia="標楷體"/>
            <w:color w:val="000000"/>
            <w:kern w:val="0"/>
            <w:sz w:val="16"/>
            <w:szCs w:val="16"/>
          </w:rPr>
          <w:t>28</w:t>
        </w:r>
        <w:r w:rsidRPr="000C0388">
          <w:rPr>
            <w:rFonts w:eastAsia="標楷體" w:hint="eastAsia"/>
            <w:color w:val="000000"/>
            <w:kern w:val="0"/>
            <w:sz w:val="16"/>
            <w:szCs w:val="16"/>
          </w:rPr>
          <w:t>日</w:t>
        </w:r>
      </w:smartTag>
      <w:r w:rsidRPr="000C0388">
        <w:rPr>
          <w:rFonts w:eastAsia="標楷體" w:hint="eastAsia"/>
          <w:color w:val="000000"/>
          <w:kern w:val="0"/>
          <w:sz w:val="16"/>
          <w:szCs w:val="16"/>
        </w:rPr>
        <w:t>性別平等教育委員會修正</w:t>
      </w:r>
    </w:p>
    <w:p w:rsidR="00470837" w:rsidRPr="000C0388" w:rsidRDefault="00470837" w:rsidP="00470837">
      <w:pPr>
        <w:snapToGrid w:val="0"/>
        <w:spacing w:line="240" w:lineRule="atLeast"/>
        <w:rPr>
          <w:rFonts w:eastAsia="標楷體"/>
          <w:bCs/>
          <w:color w:val="000000"/>
          <w:kern w:val="0"/>
          <w:sz w:val="16"/>
          <w:szCs w:val="16"/>
        </w:rPr>
      </w:pPr>
      <w:smartTag w:uri="urn:schemas-microsoft-com:office:smarttags" w:element="chsdate">
        <w:smartTagPr>
          <w:attr w:name="IsROCDate" w:val="False"/>
          <w:attr w:name="IsLunarDate" w:val="False"/>
          <w:attr w:name="Day" w:val="24"/>
          <w:attr w:name="Month" w:val="11"/>
          <w:attr w:name="Year" w:val="1999"/>
        </w:smartTagPr>
        <w:r w:rsidRPr="000C0388">
          <w:rPr>
            <w:rFonts w:eastAsia="標楷體"/>
            <w:bCs/>
            <w:color w:val="000000"/>
            <w:kern w:val="0"/>
            <w:sz w:val="16"/>
            <w:szCs w:val="16"/>
          </w:rPr>
          <w:t>99</w:t>
        </w:r>
        <w:r w:rsidRPr="000C0388">
          <w:rPr>
            <w:rFonts w:eastAsia="標楷體" w:hint="eastAsia"/>
            <w:bCs/>
            <w:color w:val="000000"/>
            <w:kern w:val="0"/>
            <w:sz w:val="16"/>
            <w:szCs w:val="16"/>
          </w:rPr>
          <w:t>年</w:t>
        </w:r>
        <w:r w:rsidRPr="000C0388">
          <w:rPr>
            <w:rFonts w:eastAsia="標楷體"/>
            <w:bCs/>
            <w:color w:val="000000"/>
            <w:kern w:val="0"/>
            <w:sz w:val="16"/>
            <w:szCs w:val="16"/>
          </w:rPr>
          <w:t>11</w:t>
        </w:r>
        <w:r w:rsidRPr="000C0388">
          <w:rPr>
            <w:rFonts w:eastAsia="標楷體" w:hint="eastAsia"/>
            <w:bCs/>
            <w:color w:val="000000"/>
            <w:kern w:val="0"/>
            <w:sz w:val="16"/>
            <w:szCs w:val="16"/>
          </w:rPr>
          <w:t>月</w:t>
        </w:r>
        <w:r w:rsidRPr="000C0388">
          <w:rPr>
            <w:rFonts w:eastAsia="標楷體"/>
            <w:bCs/>
            <w:color w:val="000000"/>
            <w:kern w:val="0"/>
            <w:sz w:val="16"/>
            <w:szCs w:val="16"/>
          </w:rPr>
          <w:t>24</w:t>
        </w:r>
        <w:r w:rsidRPr="000C0388">
          <w:rPr>
            <w:rFonts w:eastAsia="標楷體" w:hint="eastAsia"/>
            <w:bCs/>
            <w:color w:val="000000"/>
            <w:kern w:val="0"/>
            <w:sz w:val="16"/>
            <w:szCs w:val="16"/>
          </w:rPr>
          <w:t>日</w:t>
        </w:r>
      </w:smartTag>
      <w:r w:rsidRPr="000C0388">
        <w:rPr>
          <w:rFonts w:eastAsia="標楷體" w:hint="eastAsia"/>
          <w:bCs/>
          <w:color w:val="000000"/>
          <w:kern w:val="0"/>
          <w:sz w:val="16"/>
          <w:szCs w:val="16"/>
        </w:rPr>
        <w:t>校務會議修正</w:t>
      </w:r>
    </w:p>
    <w:p w:rsidR="00470837" w:rsidRPr="000C0388" w:rsidRDefault="00470837" w:rsidP="00470837">
      <w:pPr>
        <w:snapToGrid w:val="0"/>
        <w:spacing w:line="240" w:lineRule="atLeast"/>
        <w:rPr>
          <w:rFonts w:eastAsia="標楷體"/>
          <w:bCs/>
          <w:color w:val="000000"/>
          <w:kern w:val="0"/>
          <w:sz w:val="16"/>
          <w:szCs w:val="16"/>
        </w:rPr>
      </w:pPr>
      <w:r w:rsidRPr="000C0388">
        <w:rPr>
          <w:rFonts w:eastAsia="標楷體"/>
          <w:color w:val="000000"/>
          <w:kern w:val="0"/>
          <w:sz w:val="16"/>
          <w:szCs w:val="16"/>
        </w:rPr>
        <w:t>100</w:t>
      </w:r>
      <w:r w:rsidRPr="000C0388">
        <w:rPr>
          <w:rFonts w:eastAsia="標楷體" w:hint="eastAsia"/>
          <w:color w:val="000000"/>
          <w:kern w:val="0"/>
          <w:sz w:val="16"/>
          <w:szCs w:val="16"/>
        </w:rPr>
        <w:t>年</w:t>
      </w:r>
      <w:r w:rsidRPr="000C0388">
        <w:rPr>
          <w:rFonts w:eastAsia="標楷體"/>
          <w:color w:val="000000"/>
          <w:kern w:val="0"/>
          <w:sz w:val="16"/>
          <w:szCs w:val="16"/>
        </w:rPr>
        <w:t>04</w:t>
      </w:r>
      <w:r w:rsidRPr="000C0388">
        <w:rPr>
          <w:rFonts w:eastAsia="標楷體" w:hint="eastAsia"/>
          <w:color w:val="000000"/>
          <w:kern w:val="0"/>
          <w:sz w:val="16"/>
          <w:szCs w:val="16"/>
        </w:rPr>
        <w:t>月</w:t>
      </w:r>
      <w:r w:rsidRPr="000C0388">
        <w:rPr>
          <w:rFonts w:eastAsia="標楷體"/>
          <w:color w:val="000000"/>
          <w:kern w:val="0"/>
          <w:sz w:val="16"/>
          <w:szCs w:val="16"/>
        </w:rPr>
        <w:t>28</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bCs/>
          <w:color w:val="000000"/>
          <w:kern w:val="0"/>
          <w:sz w:val="16"/>
          <w:szCs w:val="16"/>
        </w:rPr>
      </w:pPr>
      <w:r w:rsidRPr="000C0388">
        <w:rPr>
          <w:rFonts w:eastAsia="標楷體"/>
          <w:bCs/>
          <w:color w:val="000000"/>
          <w:kern w:val="0"/>
          <w:sz w:val="16"/>
          <w:szCs w:val="16"/>
        </w:rPr>
        <w:t>100</w:t>
      </w:r>
      <w:r w:rsidRPr="000C0388">
        <w:rPr>
          <w:rFonts w:eastAsia="標楷體" w:hint="eastAsia"/>
          <w:bCs/>
          <w:color w:val="000000"/>
          <w:kern w:val="0"/>
          <w:sz w:val="16"/>
          <w:szCs w:val="16"/>
        </w:rPr>
        <w:t>年</w:t>
      </w:r>
      <w:r w:rsidRPr="000C0388">
        <w:rPr>
          <w:rFonts w:eastAsia="標楷體"/>
          <w:bCs/>
          <w:color w:val="000000"/>
          <w:kern w:val="0"/>
          <w:sz w:val="16"/>
          <w:szCs w:val="16"/>
        </w:rPr>
        <w:t>06</w:t>
      </w:r>
      <w:r w:rsidRPr="000C0388">
        <w:rPr>
          <w:rFonts w:eastAsia="標楷體" w:hint="eastAsia"/>
          <w:bCs/>
          <w:color w:val="000000"/>
          <w:kern w:val="0"/>
          <w:sz w:val="16"/>
          <w:szCs w:val="16"/>
        </w:rPr>
        <w:t>月</w:t>
      </w:r>
      <w:r w:rsidRPr="000C0388">
        <w:rPr>
          <w:rFonts w:eastAsia="標楷體"/>
          <w:bCs/>
          <w:color w:val="000000"/>
          <w:kern w:val="0"/>
          <w:sz w:val="16"/>
          <w:szCs w:val="16"/>
        </w:rPr>
        <w:t>16</w:t>
      </w:r>
      <w:r w:rsidRPr="000C0388">
        <w:rPr>
          <w:rFonts w:eastAsia="標楷體" w:hint="eastAsia"/>
          <w:bCs/>
          <w:color w:val="000000"/>
          <w:kern w:val="0"/>
          <w:sz w:val="16"/>
          <w:szCs w:val="16"/>
        </w:rPr>
        <w:t>日校務會議修正</w:t>
      </w:r>
    </w:p>
    <w:p w:rsidR="00470837" w:rsidRPr="000C0388" w:rsidRDefault="00470837" w:rsidP="00470837">
      <w:pPr>
        <w:snapToGrid w:val="0"/>
        <w:spacing w:line="240" w:lineRule="atLeast"/>
        <w:rPr>
          <w:rFonts w:eastAsia="標楷體"/>
          <w:bCs/>
          <w:color w:val="000000"/>
          <w:kern w:val="0"/>
          <w:sz w:val="16"/>
          <w:szCs w:val="16"/>
        </w:rPr>
      </w:pPr>
      <w:r w:rsidRPr="000C0388">
        <w:rPr>
          <w:rFonts w:eastAsia="標楷體"/>
          <w:color w:val="000000"/>
          <w:kern w:val="0"/>
          <w:sz w:val="16"/>
          <w:szCs w:val="16"/>
        </w:rPr>
        <w:t>100</w:t>
      </w:r>
      <w:r w:rsidRPr="000C0388">
        <w:rPr>
          <w:rFonts w:eastAsia="標楷體" w:hint="eastAsia"/>
          <w:color w:val="000000"/>
          <w:kern w:val="0"/>
          <w:sz w:val="16"/>
          <w:szCs w:val="16"/>
        </w:rPr>
        <w:t>年</w:t>
      </w:r>
      <w:r w:rsidRPr="000C0388">
        <w:rPr>
          <w:rFonts w:eastAsia="標楷體"/>
          <w:color w:val="000000"/>
          <w:kern w:val="0"/>
          <w:sz w:val="16"/>
          <w:szCs w:val="16"/>
        </w:rPr>
        <w:t>11</w:t>
      </w:r>
      <w:r w:rsidRPr="000C0388">
        <w:rPr>
          <w:rFonts w:eastAsia="標楷體" w:hint="eastAsia"/>
          <w:color w:val="000000"/>
          <w:kern w:val="0"/>
          <w:sz w:val="16"/>
          <w:szCs w:val="16"/>
        </w:rPr>
        <w:t>月</w:t>
      </w:r>
      <w:r w:rsidRPr="000C0388">
        <w:rPr>
          <w:rFonts w:eastAsia="標楷體"/>
          <w:color w:val="000000"/>
          <w:kern w:val="0"/>
          <w:sz w:val="16"/>
          <w:szCs w:val="16"/>
        </w:rPr>
        <w:t>21</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bCs/>
          <w:color w:val="000000"/>
          <w:kern w:val="0"/>
          <w:sz w:val="16"/>
          <w:szCs w:val="16"/>
        </w:rPr>
      </w:pPr>
      <w:r w:rsidRPr="000C0388">
        <w:rPr>
          <w:rFonts w:eastAsia="標楷體"/>
          <w:bCs/>
          <w:color w:val="000000"/>
          <w:kern w:val="0"/>
          <w:sz w:val="16"/>
          <w:szCs w:val="16"/>
        </w:rPr>
        <w:t>101</w:t>
      </w:r>
      <w:r w:rsidRPr="000C0388">
        <w:rPr>
          <w:rFonts w:eastAsia="標楷體" w:hint="eastAsia"/>
          <w:bCs/>
          <w:color w:val="000000"/>
          <w:kern w:val="0"/>
          <w:sz w:val="16"/>
          <w:szCs w:val="16"/>
        </w:rPr>
        <w:t>年</w:t>
      </w:r>
      <w:r w:rsidRPr="000C0388">
        <w:rPr>
          <w:rFonts w:eastAsia="標楷體"/>
          <w:bCs/>
          <w:color w:val="000000"/>
          <w:kern w:val="0"/>
          <w:sz w:val="16"/>
          <w:szCs w:val="16"/>
        </w:rPr>
        <w:t>03</w:t>
      </w:r>
      <w:r w:rsidRPr="000C0388">
        <w:rPr>
          <w:rFonts w:eastAsia="標楷體" w:hint="eastAsia"/>
          <w:bCs/>
          <w:color w:val="000000"/>
          <w:kern w:val="0"/>
          <w:sz w:val="16"/>
          <w:szCs w:val="16"/>
        </w:rPr>
        <w:t>月</w:t>
      </w:r>
      <w:r w:rsidRPr="000C0388">
        <w:rPr>
          <w:rFonts w:eastAsia="標楷體"/>
          <w:bCs/>
          <w:color w:val="000000"/>
          <w:kern w:val="0"/>
          <w:sz w:val="16"/>
          <w:szCs w:val="16"/>
        </w:rPr>
        <w:t>14</w:t>
      </w:r>
      <w:r w:rsidRPr="000C0388">
        <w:rPr>
          <w:rFonts w:eastAsia="標楷體" w:hint="eastAsia"/>
          <w:bCs/>
          <w:color w:val="000000"/>
          <w:kern w:val="0"/>
          <w:sz w:val="16"/>
          <w:szCs w:val="16"/>
        </w:rPr>
        <w:t>日校務會議修正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101</w:t>
      </w:r>
      <w:r w:rsidRPr="000C0388">
        <w:rPr>
          <w:rFonts w:eastAsia="標楷體" w:hint="eastAsia"/>
          <w:color w:val="000000"/>
          <w:kern w:val="0"/>
          <w:sz w:val="16"/>
          <w:szCs w:val="16"/>
        </w:rPr>
        <w:t>年</w:t>
      </w:r>
      <w:r w:rsidRPr="000C0388">
        <w:rPr>
          <w:rFonts w:eastAsia="標楷體"/>
          <w:color w:val="000000"/>
          <w:kern w:val="0"/>
          <w:sz w:val="16"/>
          <w:szCs w:val="16"/>
        </w:rPr>
        <w:t>06</w:t>
      </w:r>
      <w:r w:rsidRPr="000C0388">
        <w:rPr>
          <w:rFonts w:eastAsia="標楷體" w:hint="eastAsia"/>
          <w:color w:val="000000"/>
          <w:kern w:val="0"/>
          <w:sz w:val="16"/>
          <w:szCs w:val="16"/>
        </w:rPr>
        <w:t>月</w:t>
      </w:r>
      <w:r w:rsidRPr="000C0388">
        <w:rPr>
          <w:rFonts w:eastAsia="標楷體"/>
          <w:color w:val="000000"/>
          <w:kern w:val="0"/>
          <w:sz w:val="16"/>
          <w:szCs w:val="16"/>
        </w:rPr>
        <w:t>26</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101</w:t>
      </w:r>
      <w:r w:rsidRPr="000C0388">
        <w:rPr>
          <w:rFonts w:eastAsia="標楷體" w:hint="eastAsia"/>
          <w:color w:val="000000"/>
          <w:kern w:val="0"/>
          <w:sz w:val="16"/>
          <w:szCs w:val="16"/>
        </w:rPr>
        <w:t>年</w:t>
      </w:r>
      <w:r w:rsidRPr="000C0388">
        <w:rPr>
          <w:rFonts w:eastAsia="標楷體"/>
          <w:color w:val="000000"/>
          <w:kern w:val="0"/>
          <w:sz w:val="16"/>
          <w:szCs w:val="16"/>
        </w:rPr>
        <w:t>09</w:t>
      </w:r>
      <w:r w:rsidRPr="000C0388">
        <w:rPr>
          <w:rFonts w:eastAsia="標楷體" w:hint="eastAsia"/>
          <w:color w:val="000000"/>
          <w:kern w:val="0"/>
          <w:sz w:val="16"/>
          <w:szCs w:val="16"/>
        </w:rPr>
        <w:t>月</w:t>
      </w:r>
      <w:r w:rsidRPr="000C0388">
        <w:rPr>
          <w:rFonts w:eastAsia="標楷體"/>
          <w:color w:val="000000"/>
          <w:kern w:val="0"/>
          <w:sz w:val="16"/>
          <w:szCs w:val="16"/>
        </w:rPr>
        <w:t>19</w:t>
      </w:r>
      <w:r w:rsidRPr="000C0388">
        <w:rPr>
          <w:rFonts w:eastAsia="標楷體" w:hint="eastAsia"/>
          <w:color w:val="000000"/>
          <w:kern w:val="0"/>
          <w:sz w:val="16"/>
          <w:szCs w:val="16"/>
        </w:rPr>
        <w:t>日校務會議修正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101</w:t>
      </w:r>
      <w:r w:rsidRPr="000C0388">
        <w:rPr>
          <w:rFonts w:eastAsia="標楷體" w:hint="eastAsia"/>
          <w:color w:val="000000"/>
          <w:kern w:val="0"/>
          <w:sz w:val="16"/>
          <w:szCs w:val="16"/>
        </w:rPr>
        <w:t>年</w:t>
      </w:r>
      <w:r w:rsidRPr="000C0388">
        <w:rPr>
          <w:rFonts w:eastAsia="標楷體"/>
          <w:color w:val="000000"/>
          <w:kern w:val="0"/>
          <w:sz w:val="16"/>
          <w:szCs w:val="16"/>
        </w:rPr>
        <w:t>12</w:t>
      </w:r>
      <w:r w:rsidRPr="000C0388">
        <w:rPr>
          <w:rFonts w:eastAsia="標楷體" w:hint="eastAsia"/>
          <w:color w:val="000000"/>
          <w:kern w:val="0"/>
          <w:sz w:val="16"/>
          <w:szCs w:val="16"/>
        </w:rPr>
        <w:t>月</w:t>
      </w:r>
      <w:r w:rsidRPr="000C0388">
        <w:rPr>
          <w:rFonts w:eastAsia="標楷體"/>
          <w:color w:val="000000"/>
          <w:kern w:val="0"/>
          <w:sz w:val="16"/>
          <w:szCs w:val="16"/>
        </w:rPr>
        <w:t>10</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102</w:t>
      </w:r>
      <w:r w:rsidRPr="000C0388">
        <w:rPr>
          <w:rFonts w:eastAsia="標楷體" w:hint="eastAsia"/>
          <w:color w:val="000000"/>
          <w:kern w:val="0"/>
          <w:sz w:val="16"/>
          <w:szCs w:val="16"/>
        </w:rPr>
        <w:t>年</w:t>
      </w:r>
      <w:r w:rsidRPr="000C0388">
        <w:rPr>
          <w:rFonts w:eastAsia="標楷體"/>
          <w:color w:val="000000"/>
          <w:kern w:val="0"/>
          <w:sz w:val="16"/>
          <w:szCs w:val="16"/>
        </w:rPr>
        <w:t>03</w:t>
      </w:r>
      <w:r w:rsidRPr="000C0388">
        <w:rPr>
          <w:rFonts w:eastAsia="標楷體" w:hint="eastAsia"/>
          <w:color w:val="000000"/>
          <w:kern w:val="0"/>
          <w:sz w:val="16"/>
          <w:szCs w:val="16"/>
        </w:rPr>
        <w:t>月</w:t>
      </w:r>
      <w:r w:rsidRPr="000C0388">
        <w:rPr>
          <w:rFonts w:eastAsia="標楷體"/>
          <w:color w:val="000000"/>
          <w:kern w:val="0"/>
          <w:sz w:val="16"/>
          <w:szCs w:val="16"/>
        </w:rPr>
        <w:t>06</w:t>
      </w:r>
      <w:r w:rsidRPr="000C0388">
        <w:rPr>
          <w:rFonts w:eastAsia="標楷體" w:hint="eastAsia"/>
          <w:color w:val="000000"/>
          <w:kern w:val="0"/>
          <w:sz w:val="16"/>
          <w:szCs w:val="16"/>
        </w:rPr>
        <w:t>日校務會議修正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103</w:t>
      </w:r>
      <w:r w:rsidRPr="000C0388">
        <w:rPr>
          <w:rFonts w:eastAsia="標楷體" w:hint="eastAsia"/>
          <w:color w:val="000000"/>
          <w:kern w:val="0"/>
          <w:sz w:val="16"/>
          <w:szCs w:val="16"/>
        </w:rPr>
        <w:t>年</w:t>
      </w:r>
      <w:r w:rsidRPr="000C0388">
        <w:rPr>
          <w:rFonts w:eastAsia="標楷體"/>
          <w:color w:val="000000"/>
          <w:kern w:val="0"/>
          <w:sz w:val="16"/>
          <w:szCs w:val="16"/>
        </w:rPr>
        <w:t>08</w:t>
      </w:r>
      <w:r w:rsidRPr="000C0388">
        <w:rPr>
          <w:rFonts w:eastAsia="標楷體" w:hint="eastAsia"/>
          <w:color w:val="000000"/>
          <w:kern w:val="0"/>
          <w:sz w:val="16"/>
          <w:szCs w:val="16"/>
        </w:rPr>
        <w:t>月</w:t>
      </w:r>
      <w:r w:rsidRPr="000C0388">
        <w:rPr>
          <w:rFonts w:eastAsia="標楷體"/>
          <w:color w:val="000000"/>
          <w:kern w:val="0"/>
          <w:sz w:val="16"/>
          <w:szCs w:val="16"/>
        </w:rPr>
        <w:t>11</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103</w:t>
      </w:r>
      <w:r w:rsidRPr="000C0388">
        <w:rPr>
          <w:rFonts w:eastAsia="標楷體" w:hint="eastAsia"/>
          <w:color w:val="000000"/>
          <w:kern w:val="0"/>
          <w:sz w:val="16"/>
          <w:szCs w:val="16"/>
        </w:rPr>
        <w:t>年</w:t>
      </w:r>
      <w:r w:rsidRPr="000C0388">
        <w:rPr>
          <w:rFonts w:eastAsia="標楷體"/>
          <w:color w:val="000000"/>
          <w:kern w:val="0"/>
          <w:sz w:val="16"/>
          <w:szCs w:val="16"/>
        </w:rPr>
        <w:t>10</w:t>
      </w:r>
      <w:r w:rsidRPr="000C0388">
        <w:rPr>
          <w:rFonts w:eastAsia="標楷體" w:hint="eastAsia"/>
          <w:color w:val="000000"/>
          <w:kern w:val="0"/>
          <w:sz w:val="16"/>
          <w:szCs w:val="16"/>
        </w:rPr>
        <w:t>月</w:t>
      </w:r>
      <w:r w:rsidRPr="000C0388">
        <w:rPr>
          <w:rFonts w:eastAsia="標楷體"/>
          <w:color w:val="000000"/>
          <w:kern w:val="0"/>
          <w:sz w:val="16"/>
          <w:szCs w:val="16"/>
        </w:rPr>
        <w:t>01</w:t>
      </w:r>
      <w:r w:rsidRPr="000C0388">
        <w:rPr>
          <w:rFonts w:eastAsia="標楷體" w:hint="eastAsia"/>
          <w:color w:val="000000"/>
          <w:kern w:val="0"/>
          <w:sz w:val="16"/>
          <w:szCs w:val="16"/>
        </w:rPr>
        <w:t>日校務會議修正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109</w:t>
      </w:r>
      <w:r w:rsidRPr="000C0388">
        <w:rPr>
          <w:rFonts w:eastAsia="標楷體" w:hint="eastAsia"/>
          <w:color w:val="000000"/>
          <w:kern w:val="0"/>
          <w:sz w:val="16"/>
          <w:szCs w:val="16"/>
        </w:rPr>
        <w:t>年</w:t>
      </w:r>
      <w:r w:rsidRPr="000C0388">
        <w:rPr>
          <w:rFonts w:eastAsia="標楷體"/>
          <w:color w:val="000000"/>
          <w:kern w:val="0"/>
          <w:sz w:val="16"/>
          <w:szCs w:val="16"/>
        </w:rPr>
        <w:t>01</w:t>
      </w:r>
      <w:r w:rsidRPr="000C0388">
        <w:rPr>
          <w:rFonts w:eastAsia="標楷體" w:hint="eastAsia"/>
          <w:color w:val="000000"/>
          <w:kern w:val="0"/>
          <w:sz w:val="16"/>
          <w:szCs w:val="16"/>
        </w:rPr>
        <w:t>月</w:t>
      </w:r>
      <w:r w:rsidRPr="000C0388">
        <w:rPr>
          <w:rFonts w:eastAsia="標楷體"/>
          <w:color w:val="000000"/>
          <w:kern w:val="0"/>
          <w:sz w:val="16"/>
          <w:szCs w:val="16"/>
        </w:rPr>
        <w:t>14</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109</w:t>
      </w:r>
      <w:r w:rsidRPr="000C0388">
        <w:rPr>
          <w:rFonts w:eastAsia="標楷體" w:hint="eastAsia"/>
          <w:color w:val="000000"/>
          <w:kern w:val="0"/>
          <w:sz w:val="16"/>
          <w:szCs w:val="16"/>
        </w:rPr>
        <w:t>年</w:t>
      </w:r>
      <w:r w:rsidRPr="000C0388">
        <w:rPr>
          <w:rFonts w:eastAsia="標楷體"/>
          <w:color w:val="000000"/>
          <w:kern w:val="0"/>
          <w:sz w:val="16"/>
          <w:szCs w:val="16"/>
        </w:rPr>
        <w:t>03</w:t>
      </w:r>
      <w:r w:rsidRPr="000C0388">
        <w:rPr>
          <w:rFonts w:eastAsia="標楷體" w:hint="eastAsia"/>
          <w:color w:val="000000"/>
          <w:kern w:val="0"/>
          <w:sz w:val="16"/>
          <w:szCs w:val="16"/>
        </w:rPr>
        <w:t>月</w:t>
      </w:r>
      <w:r w:rsidRPr="000C0388">
        <w:rPr>
          <w:rFonts w:eastAsia="標楷體"/>
          <w:color w:val="000000"/>
          <w:kern w:val="0"/>
          <w:sz w:val="16"/>
          <w:szCs w:val="16"/>
        </w:rPr>
        <w:t>04</w:t>
      </w:r>
      <w:r w:rsidRPr="000C0388">
        <w:rPr>
          <w:rFonts w:eastAsia="標楷體" w:hint="eastAsia"/>
          <w:color w:val="000000"/>
          <w:kern w:val="0"/>
          <w:sz w:val="16"/>
          <w:szCs w:val="16"/>
        </w:rPr>
        <w:t>日校務會議修正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110</w:t>
      </w:r>
      <w:r w:rsidRPr="000C0388">
        <w:rPr>
          <w:rFonts w:eastAsia="標楷體" w:hint="eastAsia"/>
          <w:color w:val="000000"/>
          <w:kern w:val="0"/>
          <w:sz w:val="16"/>
          <w:szCs w:val="16"/>
        </w:rPr>
        <w:t>年</w:t>
      </w:r>
      <w:r w:rsidRPr="000C0388">
        <w:rPr>
          <w:rFonts w:eastAsia="標楷體"/>
          <w:color w:val="000000"/>
          <w:kern w:val="0"/>
          <w:sz w:val="16"/>
          <w:szCs w:val="16"/>
        </w:rPr>
        <w:t>07</w:t>
      </w:r>
      <w:r w:rsidRPr="000C0388">
        <w:rPr>
          <w:rFonts w:eastAsia="標楷體" w:hint="eastAsia"/>
          <w:color w:val="000000"/>
          <w:kern w:val="0"/>
          <w:sz w:val="16"/>
          <w:szCs w:val="16"/>
        </w:rPr>
        <w:t>月</w:t>
      </w:r>
      <w:r w:rsidRPr="000C0388">
        <w:rPr>
          <w:rFonts w:eastAsia="標楷體"/>
          <w:color w:val="000000"/>
          <w:kern w:val="0"/>
          <w:sz w:val="16"/>
          <w:szCs w:val="16"/>
        </w:rPr>
        <w:t>29</w:t>
      </w:r>
      <w:r w:rsidRPr="000C0388">
        <w:rPr>
          <w:rFonts w:eastAsia="標楷體" w:hint="eastAsia"/>
          <w:color w:val="000000"/>
          <w:kern w:val="0"/>
          <w:sz w:val="16"/>
          <w:szCs w:val="16"/>
        </w:rPr>
        <w:t>日性別平等教育委員會修正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110</w:t>
      </w:r>
      <w:r w:rsidRPr="000C0388">
        <w:rPr>
          <w:rFonts w:eastAsia="標楷體" w:hint="eastAsia"/>
          <w:color w:val="000000"/>
          <w:kern w:val="0"/>
          <w:sz w:val="16"/>
          <w:szCs w:val="16"/>
        </w:rPr>
        <w:t>年</w:t>
      </w:r>
      <w:r w:rsidRPr="000C0388">
        <w:rPr>
          <w:rFonts w:eastAsia="標楷體"/>
          <w:color w:val="000000"/>
          <w:kern w:val="0"/>
          <w:sz w:val="16"/>
          <w:szCs w:val="16"/>
        </w:rPr>
        <w:t>09</w:t>
      </w:r>
      <w:r w:rsidRPr="000C0388">
        <w:rPr>
          <w:rFonts w:eastAsia="標楷體" w:hint="eastAsia"/>
          <w:color w:val="000000"/>
          <w:kern w:val="0"/>
          <w:sz w:val="16"/>
          <w:szCs w:val="16"/>
        </w:rPr>
        <w:t>月</w:t>
      </w:r>
      <w:r w:rsidRPr="000C0388">
        <w:rPr>
          <w:rFonts w:eastAsia="標楷體"/>
          <w:color w:val="000000"/>
          <w:kern w:val="0"/>
          <w:sz w:val="16"/>
          <w:szCs w:val="16"/>
        </w:rPr>
        <w:t>08</w:t>
      </w:r>
      <w:r w:rsidRPr="000C0388">
        <w:rPr>
          <w:rFonts w:eastAsia="標楷體" w:hint="eastAsia"/>
          <w:color w:val="000000"/>
          <w:kern w:val="0"/>
          <w:sz w:val="16"/>
          <w:szCs w:val="16"/>
        </w:rPr>
        <w:t>日行政會議修正</w:t>
      </w:r>
    </w:p>
    <w:p w:rsidR="00470837" w:rsidRPr="000C0388" w:rsidRDefault="00470837" w:rsidP="00470837">
      <w:pPr>
        <w:snapToGrid w:val="0"/>
        <w:spacing w:line="240" w:lineRule="atLeast"/>
        <w:rPr>
          <w:rFonts w:eastAsia="標楷體"/>
          <w:color w:val="000000"/>
          <w:kern w:val="0"/>
          <w:sz w:val="16"/>
          <w:szCs w:val="16"/>
        </w:rPr>
      </w:pPr>
      <w:r w:rsidRPr="000C0388">
        <w:rPr>
          <w:rFonts w:eastAsia="標楷體"/>
          <w:color w:val="000000"/>
          <w:kern w:val="0"/>
          <w:sz w:val="16"/>
          <w:szCs w:val="16"/>
        </w:rPr>
        <w:t>110</w:t>
      </w:r>
      <w:r w:rsidRPr="000C0388">
        <w:rPr>
          <w:rFonts w:eastAsia="標楷體" w:hint="eastAsia"/>
          <w:color w:val="000000"/>
          <w:kern w:val="0"/>
          <w:sz w:val="16"/>
          <w:szCs w:val="16"/>
        </w:rPr>
        <w:t>年</w:t>
      </w:r>
      <w:r w:rsidR="00213A5E" w:rsidRPr="000C0388">
        <w:rPr>
          <w:rFonts w:eastAsia="標楷體" w:hint="eastAsia"/>
          <w:color w:val="000000"/>
          <w:kern w:val="0"/>
          <w:sz w:val="16"/>
          <w:szCs w:val="16"/>
        </w:rPr>
        <w:t>09</w:t>
      </w:r>
      <w:r w:rsidRPr="000C0388">
        <w:rPr>
          <w:rFonts w:eastAsia="標楷體" w:hint="eastAsia"/>
          <w:color w:val="000000"/>
          <w:kern w:val="0"/>
          <w:sz w:val="16"/>
          <w:szCs w:val="16"/>
        </w:rPr>
        <w:t>月</w:t>
      </w:r>
      <w:r w:rsidR="00213A5E" w:rsidRPr="000C0388">
        <w:rPr>
          <w:rFonts w:eastAsia="標楷體" w:hint="eastAsia"/>
          <w:color w:val="000000"/>
          <w:kern w:val="0"/>
          <w:sz w:val="16"/>
          <w:szCs w:val="16"/>
        </w:rPr>
        <w:t>29</w:t>
      </w:r>
      <w:r w:rsidRPr="000C0388">
        <w:rPr>
          <w:rFonts w:eastAsia="標楷體" w:hint="eastAsia"/>
          <w:color w:val="000000"/>
          <w:kern w:val="0"/>
          <w:sz w:val="16"/>
          <w:szCs w:val="16"/>
        </w:rPr>
        <w:t>日校務會議修正</w:t>
      </w:r>
    </w:p>
    <w:p w:rsidR="00012C22" w:rsidRPr="000C0388" w:rsidRDefault="00012C22" w:rsidP="00012C22">
      <w:pPr>
        <w:snapToGrid w:val="0"/>
        <w:spacing w:line="240" w:lineRule="atLeast"/>
        <w:rPr>
          <w:rFonts w:eastAsia="標楷體"/>
          <w:color w:val="000000"/>
          <w:kern w:val="0"/>
          <w:sz w:val="16"/>
          <w:szCs w:val="16"/>
        </w:rPr>
      </w:pPr>
      <w:r w:rsidRPr="000C0388">
        <w:rPr>
          <w:rFonts w:eastAsia="標楷體"/>
          <w:color w:val="000000"/>
          <w:kern w:val="0"/>
          <w:sz w:val="16"/>
          <w:szCs w:val="16"/>
        </w:rPr>
        <w:t>113</w:t>
      </w:r>
      <w:r w:rsidRPr="000C0388">
        <w:rPr>
          <w:rFonts w:eastAsia="標楷體" w:hint="eastAsia"/>
          <w:color w:val="000000"/>
          <w:kern w:val="0"/>
          <w:sz w:val="16"/>
          <w:szCs w:val="16"/>
        </w:rPr>
        <w:t>年</w:t>
      </w:r>
      <w:r w:rsidRPr="000C0388">
        <w:rPr>
          <w:rFonts w:eastAsia="標楷體"/>
          <w:color w:val="000000"/>
          <w:kern w:val="0"/>
          <w:sz w:val="16"/>
          <w:szCs w:val="16"/>
        </w:rPr>
        <w:t>06</w:t>
      </w:r>
      <w:r w:rsidRPr="000C0388">
        <w:rPr>
          <w:rFonts w:eastAsia="標楷體" w:hint="eastAsia"/>
          <w:color w:val="000000"/>
          <w:kern w:val="0"/>
          <w:sz w:val="16"/>
          <w:szCs w:val="16"/>
        </w:rPr>
        <w:t>月</w:t>
      </w:r>
      <w:r w:rsidRPr="000C0388">
        <w:rPr>
          <w:rFonts w:eastAsia="標楷體" w:hint="eastAsia"/>
          <w:color w:val="000000"/>
          <w:kern w:val="0"/>
          <w:sz w:val="16"/>
          <w:szCs w:val="16"/>
        </w:rPr>
        <w:t>0</w:t>
      </w:r>
      <w:r w:rsidRPr="000C0388">
        <w:rPr>
          <w:rFonts w:eastAsia="標楷體"/>
          <w:color w:val="000000"/>
          <w:kern w:val="0"/>
          <w:sz w:val="16"/>
          <w:szCs w:val="16"/>
        </w:rPr>
        <w:t>5</w:t>
      </w:r>
      <w:r w:rsidRPr="000C0388">
        <w:rPr>
          <w:rFonts w:eastAsia="標楷體" w:hint="eastAsia"/>
          <w:color w:val="000000"/>
          <w:kern w:val="0"/>
          <w:sz w:val="16"/>
          <w:szCs w:val="16"/>
        </w:rPr>
        <w:t>日性別平等教育委員會修正</w:t>
      </w:r>
    </w:p>
    <w:p w:rsidR="006F5E4D" w:rsidRPr="000C0388" w:rsidRDefault="006F5E4D" w:rsidP="006F5E4D">
      <w:pPr>
        <w:snapToGrid w:val="0"/>
        <w:spacing w:line="240" w:lineRule="atLeast"/>
        <w:rPr>
          <w:rFonts w:eastAsia="標楷體"/>
          <w:color w:val="000000"/>
          <w:kern w:val="0"/>
          <w:sz w:val="16"/>
          <w:szCs w:val="16"/>
        </w:rPr>
      </w:pPr>
      <w:r w:rsidRPr="000C0388">
        <w:rPr>
          <w:rFonts w:eastAsia="標楷體" w:hint="eastAsia"/>
          <w:color w:val="000000"/>
          <w:kern w:val="0"/>
          <w:sz w:val="16"/>
          <w:szCs w:val="16"/>
        </w:rPr>
        <w:t>113</w:t>
      </w:r>
      <w:r w:rsidRPr="000C0388">
        <w:rPr>
          <w:rFonts w:eastAsia="標楷體" w:hint="eastAsia"/>
          <w:color w:val="000000"/>
          <w:kern w:val="0"/>
          <w:sz w:val="16"/>
          <w:szCs w:val="16"/>
        </w:rPr>
        <w:t>年</w:t>
      </w:r>
      <w:r w:rsidR="00B4798B" w:rsidRPr="000C0388">
        <w:rPr>
          <w:rFonts w:eastAsia="標楷體" w:hint="eastAsia"/>
          <w:color w:val="000000"/>
          <w:kern w:val="0"/>
          <w:sz w:val="16"/>
          <w:szCs w:val="16"/>
        </w:rPr>
        <w:t>0</w:t>
      </w:r>
      <w:r w:rsidR="00B4798B" w:rsidRPr="000C0388">
        <w:rPr>
          <w:rFonts w:eastAsia="標楷體"/>
          <w:color w:val="000000"/>
          <w:kern w:val="0"/>
          <w:sz w:val="16"/>
          <w:szCs w:val="16"/>
        </w:rPr>
        <w:t>6</w:t>
      </w:r>
      <w:r w:rsidRPr="000C0388">
        <w:rPr>
          <w:rFonts w:eastAsia="標楷體" w:hint="eastAsia"/>
          <w:color w:val="000000"/>
          <w:kern w:val="0"/>
          <w:sz w:val="16"/>
          <w:szCs w:val="16"/>
        </w:rPr>
        <w:t>月</w:t>
      </w:r>
      <w:r w:rsidR="00B4798B" w:rsidRPr="000C0388">
        <w:rPr>
          <w:rFonts w:eastAsia="標楷體" w:hint="eastAsia"/>
          <w:color w:val="000000"/>
          <w:kern w:val="0"/>
          <w:sz w:val="16"/>
          <w:szCs w:val="16"/>
        </w:rPr>
        <w:t>1</w:t>
      </w:r>
      <w:r w:rsidR="00B4798B" w:rsidRPr="000C0388">
        <w:rPr>
          <w:rFonts w:eastAsia="標楷體"/>
          <w:color w:val="000000"/>
          <w:kern w:val="0"/>
          <w:sz w:val="16"/>
          <w:szCs w:val="16"/>
        </w:rPr>
        <w:t>9</w:t>
      </w:r>
      <w:r w:rsidRPr="000C0388">
        <w:rPr>
          <w:rFonts w:eastAsia="標楷體" w:hint="eastAsia"/>
          <w:color w:val="000000"/>
          <w:kern w:val="0"/>
          <w:sz w:val="16"/>
          <w:szCs w:val="16"/>
        </w:rPr>
        <w:t>日行政會議修正</w:t>
      </w:r>
    </w:p>
    <w:p w:rsidR="00B4798B" w:rsidRPr="000C0388" w:rsidRDefault="00B4798B" w:rsidP="00B4798B">
      <w:pPr>
        <w:snapToGrid w:val="0"/>
        <w:spacing w:line="240" w:lineRule="atLeast"/>
        <w:rPr>
          <w:rFonts w:eastAsia="標楷體" w:hint="eastAsia"/>
          <w:color w:val="000000"/>
          <w:kern w:val="0"/>
          <w:sz w:val="16"/>
          <w:szCs w:val="16"/>
        </w:rPr>
      </w:pPr>
      <w:r w:rsidRPr="000C0388">
        <w:rPr>
          <w:rFonts w:eastAsia="標楷體" w:hint="eastAsia"/>
          <w:color w:val="000000"/>
          <w:kern w:val="0"/>
          <w:sz w:val="16"/>
          <w:szCs w:val="16"/>
        </w:rPr>
        <w:t>113</w:t>
      </w:r>
      <w:r w:rsidRPr="000C0388">
        <w:rPr>
          <w:rFonts w:eastAsia="標楷體" w:hint="eastAsia"/>
          <w:color w:val="000000"/>
          <w:kern w:val="0"/>
          <w:sz w:val="16"/>
          <w:szCs w:val="16"/>
        </w:rPr>
        <w:t>年</w:t>
      </w:r>
      <w:r w:rsidRPr="000C0388">
        <w:rPr>
          <w:rFonts w:eastAsia="標楷體" w:hint="eastAsia"/>
          <w:color w:val="000000"/>
          <w:kern w:val="0"/>
          <w:sz w:val="16"/>
          <w:szCs w:val="16"/>
        </w:rPr>
        <w:t>0</w:t>
      </w:r>
      <w:r w:rsidRPr="000C0388">
        <w:rPr>
          <w:rFonts w:eastAsia="標楷體"/>
          <w:color w:val="000000"/>
          <w:kern w:val="0"/>
          <w:sz w:val="16"/>
          <w:szCs w:val="16"/>
        </w:rPr>
        <w:t>6</w:t>
      </w:r>
      <w:r w:rsidRPr="000C0388">
        <w:rPr>
          <w:rFonts w:eastAsia="標楷體" w:hint="eastAsia"/>
          <w:color w:val="000000"/>
          <w:kern w:val="0"/>
          <w:sz w:val="16"/>
          <w:szCs w:val="16"/>
        </w:rPr>
        <w:t>月</w:t>
      </w:r>
      <w:r w:rsidRPr="000C0388">
        <w:rPr>
          <w:rFonts w:eastAsia="標楷體" w:hint="eastAsia"/>
          <w:color w:val="000000"/>
          <w:kern w:val="0"/>
          <w:sz w:val="16"/>
          <w:szCs w:val="16"/>
        </w:rPr>
        <w:t>1</w:t>
      </w:r>
      <w:r w:rsidRPr="000C0388">
        <w:rPr>
          <w:rFonts w:eastAsia="標楷體"/>
          <w:color w:val="000000"/>
          <w:kern w:val="0"/>
          <w:sz w:val="16"/>
          <w:szCs w:val="16"/>
        </w:rPr>
        <w:t>9</w:t>
      </w:r>
      <w:r w:rsidRPr="000C0388">
        <w:rPr>
          <w:rFonts w:eastAsia="標楷體" w:hint="eastAsia"/>
          <w:color w:val="000000"/>
          <w:kern w:val="0"/>
          <w:sz w:val="16"/>
          <w:szCs w:val="16"/>
        </w:rPr>
        <w:t>日校務會議修正</w:t>
      </w:r>
      <w:r w:rsidR="00CA118B">
        <w:rPr>
          <w:rFonts w:eastAsia="標楷體" w:hint="eastAsia"/>
          <w:color w:val="000000"/>
          <w:kern w:val="0"/>
          <w:sz w:val="16"/>
          <w:szCs w:val="16"/>
        </w:rPr>
        <w:t>(</w:t>
      </w:r>
      <w:r w:rsidR="00CA118B">
        <w:rPr>
          <w:rFonts w:eastAsia="標楷體" w:hint="eastAsia"/>
          <w:color w:val="000000"/>
          <w:kern w:val="0"/>
          <w:sz w:val="16"/>
          <w:szCs w:val="16"/>
        </w:rPr>
        <w:t>原名：吳鳳科技大學</w:t>
      </w:r>
      <w:r w:rsidR="00CA118B" w:rsidRPr="00CA118B">
        <w:rPr>
          <w:rFonts w:eastAsia="標楷體" w:hint="eastAsia"/>
          <w:color w:val="000000"/>
          <w:kern w:val="0"/>
          <w:sz w:val="16"/>
          <w:szCs w:val="16"/>
        </w:rPr>
        <w:t>性侵害性騷擾或性霸凌防治規定</w:t>
      </w:r>
      <w:r w:rsidR="00CA118B" w:rsidRPr="00CA118B">
        <w:rPr>
          <w:rFonts w:eastAsia="標楷體" w:hint="eastAsia"/>
          <w:color w:val="000000"/>
          <w:kern w:val="0"/>
          <w:sz w:val="16"/>
          <w:szCs w:val="16"/>
        </w:rPr>
        <w:t>)</w:t>
      </w:r>
      <w:bookmarkStart w:id="0" w:name="_GoBack"/>
      <w:bookmarkEnd w:id="0"/>
    </w:p>
    <w:p w:rsidR="006F5E4D" w:rsidRPr="000C0388" w:rsidRDefault="006F5E4D" w:rsidP="00012C22">
      <w:pPr>
        <w:snapToGrid w:val="0"/>
        <w:spacing w:line="240" w:lineRule="atLeast"/>
        <w:rPr>
          <w:rFonts w:eastAsia="標楷體"/>
          <w:color w:val="000000"/>
          <w:kern w:val="0"/>
          <w:sz w:val="16"/>
          <w:szCs w:val="16"/>
          <w:highlight w:val="yellow"/>
        </w:rPr>
      </w:pP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一  條</w:t>
      </w:r>
      <w:r w:rsidR="00213A5E" w:rsidRPr="000C0388">
        <w:rPr>
          <w:rFonts w:ascii="標楷體" w:eastAsia="標楷體" w:hAnsi="標楷體"/>
          <w:color w:val="000000"/>
        </w:rPr>
        <w:tab/>
      </w:r>
      <w:r w:rsidRPr="000C0388">
        <w:rPr>
          <w:rFonts w:ascii="標楷體" w:eastAsia="標楷體" w:hAnsi="標楷體" w:hint="eastAsia"/>
          <w:color w:val="000000"/>
        </w:rPr>
        <w:t>吳鳳科技大學（以下簡稱本校）為防治及處理</w:t>
      </w:r>
      <w:r w:rsidR="00261A89" w:rsidRPr="000C0388">
        <w:rPr>
          <w:rFonts w:ascii="標楷體" w:eastAsia="標楷體" w:hAnsi="標楷體" w:hint="eastAsia"/>
          <w:color w:val="000000"/>
        </w:rPr>
        <w:t>校園性別</w:t>
      </w:r>
      <w:r w:rsidRPr="000C0388">
        <w:rPr>
          <w:rFonts w:ascii="標楷體" w:eastAsia="標楷體" w:hAnsi="標楷體" w:hint="eastAsia"/>
          <w:color w:val="000000"/>
        </w:rPr>
        <w:t>事件，依據「性別平等教育法」（以下簡稱性平法）及</w:t>
      </w:r>
      <w:proofErr w:type="gramStart"/>
      <w:r w:rsidRPr="000C0388">
        <w:rPr>
          <w:rFonts w:ascii="標楷體" w:eastAsia="標楷體" w:hAnsi="標楷體" w:hint="eastAsia"/>
          <w:color w:val="000000"/>
        </w:rPr>
        <w:t>教育部令頒之</w:t>
      </w:r>
      <w:proofErr w:type="gramEnd"/>
      <w:r w:rsidRPr="000C0388">
        <w:rPr>
          <w:rFonts w:ascii="標楷體" w:eastAsia="標楷體" w:hAnsi="標楷體" w:hint="eastAsia"/>
          <w:color w:val="000000"/>
        </w:rPr>
        <w:t>「校園性</w:t>
      </w:r>
      <w:r w:rsidR="00261A89" w:rsidRPr="000C0388">
        <w:rPr>
          <w:rFonts w:ascii="標楷體" w:eastAsia="標楷體" w:hAnsi="標楷體" w:hint="eastAsia"/>
          <w:color w:val="000000"/>
        </w:rPr>
        <w:t>別事件</w:t>
      </w:r>
      <w:r w:rsidRPr="000C0388">
        <w:rPr>
          <w:rFonts w:ascii="標楷體" w:eastAsia="標楷體" w:hAnsi="標楷體" w:hint="eastAsia"/>
          <w:color w:val="000000"/>
        </w:rPr>
        <w:t>防治準則」</w:t>
      </w:r>
      <w:r w:rsidR="00B37724" w:rsidRPr="000C0388">
        <w:rPr>
          <w:rFonts w:ascii="標楷體" w:eastAsia="標楷體" w:hAnsi="標楷體" w:hint="eastAsia"/>
          <w:color w:val="000000"/>
        </w:rPr>
        <w:t>(以下簡稱防治準則)</w:t>
      </w:r>
      <w:r w:rsidRPr="000C0388">
        <w:rPr>
          <w:rFonts w:ascii="標楷體" w:eastAsia="標楷體" w:hAnsi="標楷體" w:hint="eastAsia"/>
          <w:color w:val="000000"/>
        </w:rPr>
        <w:t>，特訂定「吳鳳科技大學性</w:t>
      </w:r>
      <w:r w:rsidR="00261A89" w:rsidRPr="000C0388">
        <w:rPr>
          <w:rFonts w:ascii="標楷體" w:eastAsia="標楷體" w:hAnsi="標楷體" w:hint="eastAsia"/>
          <w:color w:val="000000"/>
        </w:rPr>
        <w:t>別事件</w:t>
      </w:r>
      <w:r w:rsidRPr="000C0388">
        <w:rPr>
          <w:rFonts w:ascii="標楷體" w:eastAsia="標楷體" w:hAnsi="標楷體" w:hint="eastAsia"/>
          <w:color w:val="000000"/>
        </w:rPr>
        <w:t>防治規定」(以下簡稱本規定)。</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二  條</w:t>
      </w:r>
      <w:r w:rsidR="00213A5E" w:rsidRPr="000C0388">
        <w:rPr>
          <w:rFonts w:ascii="標楷體" w:eastAsia="標楷體" w:hAnsi="標楷體"/>
          <w:color w:val="000000"/>
        </w:rPr>
        <w:tab/>
      </w:r>
      <w:r w:rsidRPr="000C0388">
        <w:rPr>
          <w:rFonts w:ascii="標楷體" w:eastAsia="標楷體" w:hAnsi="標楷體" w:hint="eastAsia"/>
          <w:color w:val="000000"/>
        </w:rPr>
        <w:t>為推動校園性</w:t>
      </w:r>
      <w:r w:rsidR="00261A89" w:rsidRPr="000C0388">
        <w:rPr>
          <w:rFonts w:ascii="標楷體" w:eastAsia="標楷體" w:hAnsi="標楷體" w:hint="eastAsia"/>
          <w:color w:val="000000"/>
        </w:rPr>
        <w:t>別事件</w:t>
      </w:r>
      <w:r w:rsidRPr="000C0388">
        <w:rPr>
          <w:rFonts w:ascii="標楷體" w:eastAsia="標楷體" w:hAnsi="標楷體" w:hint="eastAsia"/>
          <w:color w:val="000000"/>
        </w:rPr>
        <w:t>防治教育，提供本校之教職員</w:t>
      </w:r>
      <w:proofErr w:type="gramStart"/>
      <w:r w:rsidRPr="000C0388">
        <w:rPr>
          <w:rFonts w:ascii="標楷體" w:eastAsia="標楷體" w:hAnsi="標楷體" w:hint="eastAsia"/>
          <w:color w:val="000000"/>
        </w:rPr>
        <w:t>工生免於</w:t>
      </w:r>
      <w:proofErr w:type="gramEnd"/>
      <w:r w:rsidRPr="000C0388">
        <w:rPr>
          <w:rFonts w:ascii="標楷體" w:eastAsia="標楷體" w:hAnsi="標楷體" w:hint="eastAsia"/>
          <w:color w:val="000000"/>
        </w:rPr>
        <w:t>性</w:t>
      </w:r>
      <w:r w:rsidR="001D7CA7" w:rsidRPr="000C0388">
        <w:rPr>
          <w:rFonts w:ascii="標楷體" w:eastAsia="標楷體" w:hAnsi="標楷體" w:hint="eastAsia"/>
          <w:color w:val="000000"/>
        </w:rPr>
        <w:t>別事件</w:t>
      </w:r>
      <w:r w:rsidRPr="000C0388">
        <w:rPr>
          <w:rFonts w:ascii="標楷體" w:eastAsia="標楷體" w:hAnsi="標楷體" w:hint="eastAsia"/>
          <w:color w:val="000000"/>
        </w:rPr>
        <w:t>之學習及工作環境，本校應採取下列措施：</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一、針對教職員、工、生，每年定期舉辦校園性</w:t>
      </w:r>
      <w:r w:rsidR="00261A89" w:rsidRPr="000C0388">
        <w:rPr>
          <w:rFonts w:ascii="標楷體" w:eastAsia="標楷體" w:hAnsi="標楷體" w:hint="eastAsia"/>
          <w:color w:val="000000"/>
        </w:rPr>
        <w:t>別事件</w:t>
      </w:r>
      <w:r w:rsidRPr="000C0388">
        <w:rPr>
          <w:rFonts w:ascii="標楷體" w:eastAsia="標楷體" w:hAnsi="標楷體" w:hint="eastAsia"/>
          <w:color w:val="000000"/>
        </w:rPr>
        <w:t>防治之教育宣導活動，並評鑑其實施成效。</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二、針對性別平等教育委員會（以下簡稱性平會）及負責校園性</w:t>
      </w:r>
      <w:r w:rsidR="00261A89" w:rsidRPr="000C0388">
        <w:rPr>
          <w:rFonts w:ascii="標楷體" w:eastAsia="標楷體" w:hAnsi="標楷體" w:hint="eastAsia"/>
          <w:color w:val="000000"/>
        </w:rPr>
        <w:t>別</w:t>
      </w:r>
      <w:r w:rsidRPr="000C0388">
        <w:rPr>
          <w:rFonts w:ascii="標楷體" w:eastAsia="標楷體" w:hAnsi="標楷體" w:hint="eastAsia"/>
          <w:color w:val="000000"/>
        </w:rPr>
        <w:t>事件處置相關單位之人員，每年定期辦理相關之在職進修活動。</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三、鼓勵前款人員參加校內外校園性</w:t>
      </w:r>
      <w:r w:rsidR="00261A89" w:rsidRPr="000C0388">
        <w:rPr>
          <w:rFonts w:ascii="標楷體" w:eastAsia="標楷體" w:hAnsi="標楷體" w:hint="eastAsia"/>
          <w:color w:val="000000"/>
        </w:rPr>
        <w:t>別</w:t>
      </w:r>
      <w:r w:rsidRPr="000C0388">
        <w:rPr>
          <w:rFonts w:ascii="標楷體" w:eastAsia="標楷體" w:hAnsi="標楷體" w:hint="eastAsia"/>
          <w:color w:val="000000"/>
        </w:rPr>
        <w:t>事件處置研習活動，並予以公差登記及經費補助。</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四、利用多元管道，公告周知本規定所規範之事項，並將第八條及第九條規定納入</w:t>
      </w:r>
      <w:proofErr w:type="gramStart"/>
      <w:r w:rsidRPr="000C0388">
        <w:rPr>
          <w:rFonts w:ascii="標楷體" w:eastAsia="標楷體" w:hAnsi="標楷體" w:hint="eastAsia"/>
          <w:color w:val="000000"/>
        </w:rPr>
        <w:t>教職員工聘約</w:t>
      </w:r>
      <w:proofErr w:type="gramEnd"/>
      <w:r w:rsidRPr="000C0388">
        <w:rPr>
          <w:rFonts w:ascii="標楷體" w:eastAsia="標楷體" w:hAnsi="標楷體" w:hint="eastAsia"/>
          <w:color w:val="000000"/>
        </w:rPr>
        <w:t>及學生手冊。</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五、鼓勵校園性</w:t>
      </w:r>
      <w:r w:rsidR="00261A89" w:rsidRPr="000C0388">
        <w:rPr>
          <w:rFonts w:ascii="標楷體" w:eastAsia="標楷體" w:hAnsi="標楷體" w:hint="eastAsia"/>
          <w:color w:val="000000"/>
        </w:rPr>
        <w:t>別</w:t>
      </w:r>
      <w:r w:rsidRPr="000C0388">
        <w:rPr>
          <w:rFonts w:ascii="標楷體" w:eastAsia="標楷體" w:hAnsi="標楷體" w:hint="eastAsia"/>
          <w:color w:val="000000"/>
        </w:rPr>
        <w:t>事件被害人或檢舉人儘早申請調查或檢舉，以利</w:t>
      </w:r>
      <w:proofErr w:type="gramStart"/>
      <w:r w:rsidRPr="000C0388">
        <w:rPr>
          <w:rFonts w:ascii="標楷體" w:eastAsia="標楷體" w:hAnsi="標楷體" w:hint="eastAsia"/>
          <w:color w:val="000000"/>
        </w:rPr>
        <w:t>蒐</w:t>
      </w:r>
      <w:proofErr w:type="gramEnd"/>
      <w:r w:rsidRPr="000C0388">
        <w:rPr>
          <w:rFonts w:ascii="標楷體" w:eastAsia="標楷體" w:hAnsi="標楷體" w:hint="eastAsia"/>
          <w:color w:val="000000"/>
        </w:rPr>
        <w:t>證及調查處理。</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三  條</w:t>
      </w:r>
      <w:r w:rsidR="00213A5E" w:rsidRPr="000C0388">
        <w:rPr>
          <w:rFonts w:ascii="標楷體" w:eastAsia="標楷體" w:hAnsi="標楷體"/>
          <w:color w:val="000000"/>
        </w:rPr>
        <w:tab/>
      </w:r>
      <w:r w:rsidRPr="000C0388">
        <w:rPr>
          <w:rFonts w:ascii="標楷體" w:eastAsia="標楷體" w:hAnsi="標楷體" w:hint="eastAsia"/>
          <w:color w:val="000000"/>
        </w:rPr>
        <w:t>本校應蒐集校園性</w:t>
      </w:r>
      <w:r w:rsidR="00261A89" w:rsidRPr="000C0388">
        <w:rPr>
          <w:rFonts w:ascii="標楷體" w:eastAsia="標楷體" w:hAnsi="標楷體" w:hint="eastAsia"/>
          <w:color w:val="000000"/>
        </w:rPr>
        <w:t>別</w:t>
      </w:r>
      <w:r w:rsidR="00542DB8" w:rsidRPr="000C0388">
        <w:rPr>
          <w:rFonts w:ascii="標楷體" w:eastAsia="標楷體" w:hAnsi="標楷體" w:hint="eastAsia"/>
          <w:color w:val="000000"/>
        </w:rPr>
        <w:t>事件</w:t>
      </w:r>
      <w:r w:rsidRPr="000C0388">
        <w:rPr>
          <w:rFonts w:ascii="標楷體" w:eastAsia="標楷體" w:hAnsi="標楷體" w:hint="eastAsia"/>
          <w:color w:val="000000"/>
        </w:rPr>
        <w:t>防治及救濟等資訊，並於處理事件時主動提供予相關人員。前項資訊應包括下列事項：</w:t>
      </w:r>
    </w:p>
    <w:p w:rsidR="00470837" w:rsidRPr="000C0388" w:rsidRDefault="00470837" w:rsidP="00037747">
      <w:pPr>
        <w:tabs>
          <w:tab w:val="left" w:pos="1418"/>
        </w:tabs>
        <w:snapToGrid w:val="0"/>
        <w:spacing w:beforeLines="50" w:before="120"/>
        <w:ind w:leftChars="600" w:left="1440"/>
        <w:jc w:val="both"/>
        <w:rPr>
          <w:rFonts w:ascii="標楷體" w:eastAsia="標楷體" w:hAnsi="標楷體"/>
          <w:color w:val="000000"/>
        </w:rPr>
      </w:pPr>
      <w:r w:rsidRPr="000C0388">
        <w:rPr>
          <w:rFonts w:ascii="標楷體" w:eastAsia="標楷體" w:hAnsi="標楷體" w:hint="eastAsia"/>
          <w:color w:val="000000"/>
        </w:rPr>
        <w:t>一、校園性</w:t>
      </w:r>
      <w:r w:rsidR="00261A89" w:rsidRPr="000C0388">
        <w:rPr>
          <w:rFonts w:ascii="標楷體" w:eastAsia="標楷體" w:hAnsi="標楷體" w:hint="eastAsia"/>
          <w:color w:val="000000"/>
        </w:rPr>
        <w:t>別</w:t>
      </w:r>
      <w:r w:rsidRPr="000C0388">
        <w:rPr>
          <w:rFonts w:ascii="標楷體" w:eastAsia="標楷體" w:hAnsi="標楷體" w:hint="eastAsia"/>
          <w:color w:val="000000"/>
        </w:rPr>
        <w:t>事件之界定、類型及相關法規。</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lastRenderedPageBreak/>
        <w:t>二、被害人之權益保障及學校所提供之必要協助。</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三、申請調查、申復及救濟之機制。</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四、相關之主管機關及權責單位。</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五、提供資源協助之團體及網絡。</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六、其他性平會認為必要之事項。</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四  條</w:t>
      </w:r>
      <w:r w:rsidR="00213A5E" w:rsidRPr="000C0388">
        <w:rPr>
          <w:rFonts w:ascii="標楷體" w:eastAsia="標楷體" w:hAnsi="標楷體"/>
          <w:color w:val="000000"/>
        </w:rPr>
        <w:tab/>
      </w:r>
      <w:r w:rsidRPr="000C0388">
        <w:rPr>
          <w:rFonts w:ascii="標楷體" w:eastAsia="標楷體" w:hAnsi="標楷體" w:hint="eastAsia"/>
          <w:color w:val="000000"/>
          <w:spacing w:val="-8"/>
        </w:rPr>
        <w:t>本校為防治校園性</w:t>
      </w:r>
      <w:r w:rsidR="00180872" w:rsidRPr="000C0388">
        <w:rPr>
          <w:rFonts w:ascii="標楷體" w:eastAsia="標楷體" w:hAnsi="標楷體" w:hint="eastAsia"/>
          <w:color w:val="000000"/>
        </w:rPr>
        <w:t>別事件</w:t>
      </w:r>
      <w:r w:rsidRPr="000C0388">
        <w:rPr>
          <w:rFonts w:ascii="標楷體" w:eastAsia="標楷體" w:hAnsi="標楷體" w:hint="eastAsia"/>
          <w:color w:val="000000"/>
          <w:spacing w:val="-8"/>
        </w:rPr>
        <w:t>，採取下列措施改善校園危險空間：</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dstrike/>
          <w:color w:val="000000"/>
        </w:rPr>
      </w:pPr>
      <w:r w:rsidRPr="000C0388">
        <w:rPr>
          <w:rFonts w:ascii="標楷體" w:eastAsia="標楷體" w:hAnsi="標楷體" w:hint="eastAsia"/>
          <w:color w:val="000000"/>
        </w:rPr>
        <w:t>一、依空間配置、管理與保全、標示系統、求救系統與安全路線、照明與空間穿透性及其他空間安全要素，定期檢討校園空間與設施之規劃與使用情形及檢視校園整體安全。</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二、記錄校園內曾經發生性</w:t>
      </w:r>
      <w:r w:rsidR="0007300A" w:rsidRPr="000C0388">
        <w:rPr>
          <w:rFonts w:ascii="標楷體" w:eastAsia="標楷體" w:hAnsi="標楷體" w:hint="eastAsia"/>
          <w:color w:val="000000"/>
        </w:rPr>
        <w:t>別</w:t>
      </w:r>
      <w:r w:rsidRPr="000C0388">
        <w:rPr>
          <w:rFonts w:ascii="標楷體" w:eastAsia="標楷體" w:hAnsi="標楷體" w:hint="eastAsia"/>
          <w:color w:val="000000"/>
        </w:rPr>
        <w:t>事件之空間，並依實際需要繪製校園</w:t>
      </w:r>
      <w:r w:rsidR="00A66E31" w:rsidRPr="000C0388">
        <w:rPr>
          <w:rFonts w:ascii="標楷體" w:eastAsia="標楷體" w:hAnsi="標楷體" w:hint="eastAsia"/>
          <w:color w:val="000000"/>
        </w:rPr>
        <w:t>安全</w:t>
      </w:r>
      <w:r w:rsidRPr="000C0388">
        <w:rPr>
          <w:rFonts w:ascii="標楷體" w:eastAsia="標楷體" w:hAnsi="標楷體" w:hint="eastAsia"/>
          <w:color w:val="000000"/>
        </w:rPr>
        <w:t>地圖。</w:t>
      </w:r>
    </w:p>
    <w:p w:rsidR="00470837" w:rsidRPr="000C0388" w:rsidRDefault="00470837" w:rsidP="00037747">
      <w:pPr>
        <w:tabs>
          <w:tab w:val="left" w:pos="1418"/>
        </w:tabs>
        <w:snapToGrid w:val="0"/>
        <w:spacing w:beforeLines="50" w:before="120"/>
        <w:ind w:leftChars="600" w:left="1440"/>
        <w:jc w:val="both"/>
        <w:rPr>
          <w:rFonts w:ascii="標楷體" w:eastAsia="標楷體" w:hAnsi="標楷體"/>
          <w:color w:val="000000"/>
        </w:rPr>
      </w:pPr>
      <w:r w:rsidRPr="000C0388">
        <w:rPr>
          <w:rFonts w:ascii="標楷體" w:eastAsia="標楷體" w:hAnsi="標楷體" w:hint="eastAsia"/>
          <w:bCs/>
          <w:color w:val="000000"/>
        </w:rPr>
        <w:t>前項第一款檢討校園空間與設施之規劃，應考量學生之身心功能或語言文化差異之特殊性，提供符合其需要之安全規劃及說明方式；其範圍，應包括校園內所設之宿舍</w:t>
      </w:r>
      <w:r w:rsidR="00FD6B3B" w:rsidRPr="000C0388">
        <w:rPr>
          <w:rFonts w:ascii="標楷體" w:eastAsia="標楷體" w:hAnsi="標楷體" w:hint="eastAsia"/>
          <w:bCs/>
          <w:color w:val="000000"/>
        </w:rPr>
        <w:t>、校車</w:t>
      </w:r>
      <w:r w:rsidRPr="000C0388">
        <w:rPr>
          <w:rFonts w:ascii="標楷體" w:eastAsia="標楷體" w:hAnsi="標楷體" w:hint="eastAsia"/>
          <w:bCs/>
          <w:color w:val="000000"/>
        </w:rPr>
        <w:t>及衛浴設備等。</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strike/>
          <w:color w:val="000000"/>
        </w:rPr>
      </w:pPr>
      <w:r w:rsidRPr="000C0388">
        <w:rPr>
          <w:rFonts w:ascii="標楷體" w:eastAsia="標楷體" w:hAnsi="標楷體" w:hint="eastAsia"/>
          <w:color w:val="000000"/>
        </w:rPr>
        <w:t>第  五  條</w:t>
      </w:r>
      <w:r w:rsidR="00213A5E" w:rsidRPr="000C0388">
        <w:rPr>
          <w:rFonts w:ascii="標楷體" w:eastAsia="標楷體" w:hAnsi="標楷體"/>
          <w:color w:val="000000"/>
        </w:rPr>
        <w:tab/>
      </w:r>
      <w:r w:rsidRPr="000C0388">
        <w:rPr>
          <w:rFonts w:ascii="標楷體" w:eastAsia="標楷體" w:hAnsi="標楷體" w:hint="eastAsia"/>
          <w:color w:val="000000"/>
        </w:rPr>
        <w:t>本校應定期舉行校園空間安全檢視說明會，邀集專業空間設計者、教職員工及其他校園</w:t>
      </w:r>
      <w:r w:rsidR="00045033" w:rsidRPr="000C0388">
        <w:rPr>
          <w:rFonts w:ascii="標楷體" w:eastAsia="標楷體" w:hAnsi="標楷體" w:hint="eastAsia"/>
          <w:color w:val="000000"/>
        </w:rPr>
        <w:t>使</w:t>
      </w:r>
      <w:r w:rsidR="00045033" w:rsidRPr="000C0388">
        <w:rPr>
          <w:rFonts w:ascii="標楷體" w:eastAsia="標楷體" w:hAnsi="標楷體"/>
          <w:color w:val="000000"/>
        </w:rPr>
        <w:t>用者</w:t>
      </w:r>
      <w:r w:rsidRPr="000C0388">
        <w:rPr>
          <w:rFonts w:ascii="標楷體" w:eastAsia="標楷體" w:hAnsi="標楷體" w:hint="eastAsia"/>
          <w:color w:val="000000"/>
        </w:rPr>
        <w:t>參與。</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前項檢視說明會，得</w:t>
      </w:r>
      <w:proofErr w:type="gramStart"/>
      <w:r w:rsidRPr="000C0388">
        <w:rPr>
          <w:rFonts w:ascii="標楷體" w:eastAsia="標楷體" w:hAnsi="標楷體" w:hint="eastAsia"/>
          <w:color w:val="000000"/>
        </w:rPr>
        <w:t>採</w:t>
      </w:r>
      <w:proofErr w:type="gramEnd"/>
      <w:r w:rsidRPr="000C0388">
        <w:rPr>
          <w:rFonts w:ascii="標楷體" w:eastAsia="標楷體" w:hAnsi="標楷體" w:hint="eastAsia"/>
          <w:color w:val="000000"/>
        </w:rPr>
        <w:t>電子化會議方式召開，並應將檢視成果及相關紀錄公告之。</w:t>
      </w:r>
    </w:p>
    <w:p w:rsidR="00470837" w:rsidRPr="000C0388" w:rsidRDefault="00470837" w:rsidP="00037747">
      <w:pPr>
        <w:tabs>
          <w:tab w:val="left" w:pos="1418"/>
        </w:tabs>
        <w:snapToGrid w:val="0"/>
        <w:spacing w:beforeLines="50" w:before="120"/>
        <w:ind w:leftChars="591" w:left="1440" w:hangingChars="9" w:hanging="22"/>
        <w:jc w:val="both"/>
        <w:rPr>
          <w:rFonts w:ascii="標楷體" w:eastAsia="標楷體" w:hAnsi="標楷體"/>
          <w:color w:val="000000"/>
        </w:rPr>
      </w:pPr>
      <w:r w:rsidRPr="000C0388">
        <w:rPr>
          <w:rFonts w:ascii="標楷體" w:eastAsia="標楷體" w:hAnsi="標楷體" w:hint="eastAsia"/>
          <w:color w:val="000000"/>
        </w:rPr>
        <w:t>學校檢視校園危險空間改善進度，應列為性平會每學期工作報告事項。</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六  條</w:t>
      </w:r>
      <w:r w:rsidR="00213A5E" w:rsidRPr="000C0388">
        <w:rPr>
          <w:rFonts w:ascii="標楷體" w:eastAsia="標楷體" w:hAnsi="標楷體"/>
          <w:color w:val="000000"/>
        </w:rPr>
        <w:tab/>
      </w:r>
      <w:r w:rsidRPr="000C0388">
        <w:rPr>
          <w:rFonts w:ascii="標楷體" w:eastAsia="標楷體" w:hAnsi="標楷體" w:hint="eastAsia"/>
          <w:color w:val="000000"/>
        </w:rPr>
        <w:t>本校教職員於進行校內外教學活動、執行職務與人際互動時，應尊重</w:t>
      </w:r>
      <w:r w:rsidR="00F17F58" w:rsidRPr="000C0388">
        <w:rPr>
          <w:rFonts w:ascii="標楷體" w:eastAsia="標楷體" w:hAnsi="標楷體" w:hint="eastAsia"/>
          <w:color w:val="000000"/>
        </w:rPr>
        <w:t>多元性別差異，消除性別歧視</w:t>
      </w:r>
      <w:r w:rsidRPr="000C0388">
        <w:rPr>
          <w:rFonts w:ascii="標楷體" w:eastAsia="標楷體" w:hAnsi="標楷體" w:hint="eastAsia"/>
          <w:color w:val="000000"/>
        </w:rPr>
        <w:t>。</w:t>
      </w:r>
    </w:p>
    <w:p w:rsidR="005501C9"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七  條</w:t>
      </w:r>
      <w:r w:rsidR="00213A5E" w:rsidRPr="000C0388">
        <w:rPr>
          <w:rFonts w:ascii="標楷體" w:eastAsia="標楷體" w:hAnsi="標楷體"/>
          <w:color w:val="000000"/>
        </w:rPr>
        <w:tab/>
      </w:r>
      <w:r w:rsidR="002854D3" w:rsidRPr="000C0388">
        <w:rPr>
          <w:rFonts w:ascii="標楷體" w:eastAsia="標楷體" w:hAnsi="標楷體" w:hint="eastAsia"/>
          <w:color w:val="000000"/>
        </w:rPr>
        <w:t>校長或</w:t>
      </w:r>
      <w:r w:rsidR="005501C9" w:rsidRPr="000C0388">
        <w:rPr>
          <w:rFonts w:ascii="標楷體" w:eastAsia="標楷體" w:hAnsi="標楷體" w:hint="eastAsia"/>
          <w:color w:val="000000"/>
        </w:rPr>
        <w:t>教職員工與</w:t>
      </w:r>
      <w:r w:rsidR="00A66E31" w:rsidRPr="000C0388">
        <w:rPr>
          <w:rFonts w:ascii="標楷體" w:eastAsia="標楷體" w:hAnsi="標楷體" w:hint="eastAsia"/>
          <w:color w:val="000000"/>
        </w:rPr>
        <w:t>成年或</w:t>
      </w:r>
      <w:r w:rsidR="005501C9" w:rsidRPr="000C0388">
        <w:rPr>
          <w:rFonts w:ascii="標楷體" w:eastAsia="標楷體" w:hAnsi="標楷體" w:hint="eastAsia"/>
          <w:color w:val="000000"/>
        </w:rPr>
        <w:t>未成年學生，在與性或性別有關之人際互動上，不得發展以性行為或情感為基礎等有違專業倫理之關係。</w:t>
      </w:r>
    </w:p>
    <w:p w:rsidR="00470837" w:rsidRPr="000C0388" w:rsidRDefault="006F5E4D" w:rsidP="005501C9">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校長或教職員工</w:t>
      </w:r>
      <w:r w:rsidR="00470837" w:rsidRPr="000C0388">
        <w:rPr>
          <w:rFonts w:ascii="標楷體" w:eastAsia="標楷體" w:hAnsi="標楷體" w:hint="eastAsia"/>
          <w:color w:val="000000"/>
        </w:rPr>
        <w:t>在執行教學、指導、訓練、評鑑、管理、輔導</w:t>
      </w:r>
      <w:r w:rsidR="005501C9" w:rsidRPr="000C0388">
        <w:rPr>
          <w:rFonts w:ascii="標楷體" w:eastAsia="標楷體" w:hAnsi="標楷體" w:hint="eastAsia"/>
          <w:color w:val="000000"/>
        </w:rPr>
        <w:t>學生</w:t>
      </w:r>
      <w:r w:rsidR="00470837" w:rsidRPr="000C0388">
        <w:rPr>
          <w:rFonts w:ascii="標楷體" w:eastAsia="標楷體" w:hAnsi="標楷體" w:hint="eastAsia"/>
          <w:color w:val="000000"/>
        </w:rPr>
        <w:t>或提供學生工作機會</w:t>
      </w:r>
      <w:r w:rsidR="005501C9" w:rsidRPr="000C0388">
        <w:rPr>
          <w:rFonts w:ascii="標楷體" w:eastAsia="標楷體" w:hAnsi="標楷體" w:hint="eastAsia"/>
          <w:color w:val="000000"/>
        </w:rPr>
        <w:t>而有地位、知識、年齡、體力、身分、族群、或資源之不對等權勢關係</w:t>
      </w:r>
      <w:r w:rsidR="00470837" w:rsidRPr="000C0388">
        <w:rPr>
          <w:rFonts w:ascii="標楷體" w:eastAsia="標楷體" w:hAnsi="標楷體" w:hint="eastAsia"/>
          <w:color w:val="000000"/>
        </w:rPr>
        <w:t>時，</w:t>
      </w:r>
      <w:r w:rsidR="005501C9" w:rsidRPr="000C0388">
        <w:rPr>
          <w:rFonts w:ascii="標楷體" w:eastAsia="標楷體" w:hAnsi="標楷體" w:hint="eastAsia"/>
          <w:color w:val="000000"/>
        </w:rPr>
        <w:t>與成年</w:t>
      </w:r>
      <w:r w:rsidR="00A66E31" w:rsidRPr="000C0388">
        <w:rPr>
          <w:rFonts w:ascii="標楷體" w:eastAsia="標楷體" w:hAnsi="標楷體" w:hint="eastAsia"/>
          <w:color w:val="000000"/>
        </w:rPr>
        <w:t>或未成年</w:t>
      </w:r>
      <w:r w:rsidR="005501C9" w:rsidRPr="000C0388">
        <w:rPr>
          <w:rFonts w:ascii="標楷體" w:eastAsia="標楷體" w:hAnsi="標楷體" w:hint="eastAsia"/>
          <w:color w:val="000000"/>
        </w:rPr>
        <w:t>學生</w:t>
      </w:r>
      <w:r w:rsidR="00470837" w:rsidRPr="000C0388">
        <w:rPr>
          <w:rFonts w:ascii="標楷體" w:eastAsia="標楷體" w:hAnsi="標楷體" w:hint="eastAsia"/>
          <w:color w:val="000000"/>
        </w:rPr>
        <w:t>在與性或性別有關之人際互動上，不得發展</w:t>
      </w:r>
      <w:r w:rsidR="005501C9" w:rsidRPr="000C0388">
        <w:rPr>
          <w:rFonts w:ascii="標楷體" w:eastAsia="標楷體" w:hAnsi="標楷體" w:hint="eastAsia"/>
          <w:color w:val="000000"/>
        </w:rPr>
        <w:t>以性行為或情感為基礎等</w:t>
      </w:r>
      <w:r w:rsidR="00470837" w:rsidRPr="000C0388">
        <w:rPr>
          <w:rFonts w:ascii="標楷體" w:eastAsia="標楷體" w:hAnsi="標楷體" w:hint="eastAsia"/>
          <w:color w:val="000000"/>
        </w:rPr>
        <w:t>有違專業倫理之關係。</w:t>
      </w:r>
    </w:p>
    <w:p w:rsidR="00470837" w:rsidRPr="000C0388" w:rsidRDefault="002854D3" w:rsidP="00037747">
      <w:pPr>
        <w:tabs>
          <w:tab w:val="left" w:pos="1418"/>
        </w:tabs>
        <w:snapToGrid w:val="0"/>
        <w:spacing w:beforeLines="50" w:before="120"/>
        <w:ind w:leftChars="589" w:left="1414" w:firstLineChars="5" w:firstLine="12"/>
        <w:jc w:val="both"/>
        <w:rPr>
          <w:rFonts w:ascii="標楷體" w:eastAsia="標楷體" w:hAnsi="標楷體"/>
        </w:rPr>
      </w:pPr>
      <w:r w:rsidRPr="000C0388">
        <w:rPr>
          <w:rFonts w:ascii="標楷體" w:eastAsia="標楷體" w:hAnsi="標楷體" w:hint="eastAsia"/>
        </w:rPr>
        <w:t>校長或</w:t>
      </w:r>
      <w:r w:rsidR="006E1550" w:rsidRPr="000C0388">
        <w:rPr>
          <w:rFonts w:ascii="標楷體" w:eastAsia="標楷體" w:hAnsi="標楷體" w:hint="eastAsia"/>
        </w:rPr>
        <w:t>教職員工</w:t>
      </w:r>
      <w:r w:rsidR="00470837" w:rsidRPr="000C0388">
        <w:rPr>
          <w:rFonts w:ascii="標楷體" w:eastAsia="標楷體" w:hAnsi="標楷體" w:hint="eastAsia"/>
        </w:rPr>
        <w:t>發現其與學生間之關係有違反前</w:t>
      </w:r>
      <w:r w:rsidR="005501C9" w:rsidRPr="000C0388">
        <w:rPr>
          <w:rFonts w:ascii="標楷體" w:eastAsia="標楷體" w:hAnsi="標楷體" w:hint="eastAsia"/>
        </w:rPr>
        <w:t>二</w:t>
      </w:r>
      <w:r w:rsidR="00470837" w:rsidRPr="000C0388">
        <w:rPr>
          <w:rFonts w:ascii="標楷體" w:eastAsia="標楷體" w:hAnsi="標楷體" w:hint="eastAsia"/>
        </w:rPr>
        <w:t>項專業倫理之虞時，應主動迴避</w:t>
      </w:r>
      <w:r w:rsidR="005501C9" w:rsidRPr="000C0388">
        <w:rPr>
          <w:rFonts w:ascii="標楷體" w:eastAsia="標楷體" w:hAnsi="標楷體" w:hint="eastAsia"/>
        </w:rPr>
        <w:t>並</w:t>
      </w:r>
      <w:r w:rsidR="00470837" w:rsidRPr="000C0388">
        <w:rPr>
          <w:rFonts w:ascii="標楷體" w:eastAsia="標楷體" w:hAnsi="標楷體" w:hint="eastAsia"/>
        </w:rPr>
        <w:t>陳報學校</w:t>
      </w:r>
      <w:r w:rsidRPr="000C0388">
        <w:rPr>
          <w:rFonts w:ascii="標楷體" w:eastAsia="標楷體" w:hAnsi="標楷體" w:hint="eastAsia"/>
        </w:rPr>
        <w:t>或</w:t>
      </w:r>
      <w:r w:rsidR="00601E06" w:rsidRPr="000C0388">
        <w:rPr>
          <w:rFonts w:ascii="標楷體" w:eastAsia="標楷體" w:hAnsi="標楷體" w:hint="eastAsia"/>
        </w:rPr>
        <w:t>學校</w:t>
      </w:r>
      <w:r w:rsidRPr="000C0388">
        <w:rPr>
          <w:rFonts w:ascii="標楷體" w:eastAsia="標楷體" w:hAnsi="標楷體" w:hint="eastAsia"/>
        </w:rPr>
        <w:t>主管機關</w:t>
      </w:r>
      <w:r w:rsidR="00470837" w:rsidRPr="000C0388">
        <w:rPr>
          <w:rFonts w:ascii="標楷體" w:eastAsia="標楷體" w:hAnsi="標楷體" w:hint="eastAsia"/>
        </w:rPr>
        <w:t>處理。</w:t>
      </w:r>
    </w:p>
    <w:p w:rsidR="003160CA" w:rsidRPr="000C0388" w:rsidRDefault="003160CA" w:rsidP="00037747">
      <w:pPr>
        <w:tabs>
          <w:tab w:val="left" w:pos="1418"/>
        </w:tabs>
        <w:snapToGrid w:val="0"/>
        <w:spacing w:beforeLines="50" w:before="120"/>
        <w:ind w:leftChars="589" w:left="1414" w:firstLineChars="5" w:firstLine="12"/>
        <w:jc w:val="both"/>
        <w:rPr>
          <w:rFonts w:ascii="標楷體" w:eastAsia="標楷體" w:hAnsi="標楷體"/>
        </w:rPr>
      </w:pPr>
      <w:r w:rsidRPr="000C0388">
        <w:rPr>
          <w:rFonts w:ascii="標楷體" w:eastAsia="標楷體" w:hAnsi="標楷體" w:hint="eastAsia"/>
        </w:rPr>
        <w:t>本校教職員工生應尊重他人與自己之性或身體之自主，避免不受歡迎之追求行為，並不得以強制或暴力手段處理與性或性別有關之衝突。</w:t>
      </w:r>
    </w:p>
    <w:p w:rsidR="00852F92" w:rsidRPr="000C0388" w:rsidRDefault="00470837" w:rsidP="009A4E10">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八  條</w:t>
      </w:r>
      <w:r w:rsidR="00213A5E" w:rsidRPr="000C0388">
        <w:rPr>
          <w:rFonts w:ascii="標楷體" w:eastAsia="標楷體" w:hAnsi="標楷體"/>
          <w:color w:val="000000"/>
        </w:rPr>
        <w:tab/>
      </w:r>
      <w:r w:rsidR="00852F92" w:rsidRPr="000C0388">
        <w:rPr>
          <w:rFonts w:ascii="標楷體" w:eastAsia="標楷體" w:hAnsi="標楷體" w:hint="eastAsia"/>
          <w:color w:val="000000"/>
        </w:rPr>
        <w:t>學生於校外為實習生，實習期間遭受性騷擾時，依性別平等工作法第二條第五項規定辦理；事件之一方為實習場域之實習指導人員者，並適用本法之規定。</w:t>
      </w:r>
    </w:p>
    <w:p w:rsidR="00852F92" w:rsidRPr="000C0388" w:rsidRDefault="00852F92" w:rsidP="00852F92">
      <w:pPr>
        <w:tabs>
          <w:tab w:val="left" w:pos="1418"/>
        </w:tabs>
        <w:snapToGrid w:val="0"/>
        <w:spacing w:beforeLines="50" w:before="120"/>
        <w:ind w:leftChars="589" w:left="1414" w:firstLineChars="5" w:firstLine="12"/>
        <w:jc w:val="both"/>
        <w:rPr>
          <w:rFonts w:ascii="標楷體" w:eastAsia="標楷體" w:hAnsi="標楷體"/>
        </w:rPr>
      </w:pPr>
      <w:r w:rsidRPr="000C0388">
        <w:rPr>
          <w:rFonts w:ascii="標楷體" w:eastAsia="標楷體" w:hAnsi="標楷體" w:hint="eastAsia"/>
        </w:rPr>
        <w:t>前項所稱實習場域之實習指導人員，指教導或提供學生專業知能、提供實務訓練及指導學生實務操作訓練之人員。</w:t>
      </w:r>
    </w:p>
    <w:p w:rsidR="00852F92" w:rsidRPr="000C0388" w:rsidRDefault="00852F92" w:rsidP="00852F92">
      <w:pPr>
        <w:tabs>
          <w:tab w:val="left" w:pos="1418"/>
        </w:tabs>
        <w:snapToGrid w:val="0"/>
        <w:spacing w:beforeLines="50" w:before="120"/>
        <w:ind w:leftChars="589" w:left="1414" w:firstLineChars="5" w:firstLine="12"/>
        <w:jc w:val="both"/>
        <w:rPr>
          <w:rFonts w:ascii="標楷體" w:eastAsia="標楷體" w:hAnsi="標楷體"/>
        </w:rPr>
      </w:pPr>
      <w:r w:rsidRPr="000C0388">
        <w:rPr>
          <w:rFonts w:ascii="標楷體" w:eastAsia="標楷體" w:hAnsi="標楷體" w:hint="eastAsia"/>
        </w:rPr>
        <w:t>學校知悉實習生為性事件被害人，而非屬防治準則適用範圍者，得依防治準則法第二十五條第三項規定辦理。</w:t>
      </w:r>
    </w:p>
    <w:p w:rsidR="00852F92" w:rsidRPr="000C0388" w:rsidRDefault="00852F92" w:rsidP="00852F92">
      <w:pPr>
        <w:tabs>
          <w:tab w:val="left" w:pos="1418"/>
        </w:tabs>
        <w:snapToGrid w:val="0"/>
        <w:spacing w:beforeLines="50" w:before="120"/>
        <w:ind w:leftChars="589" w:left="1414" w:firstLineChars="5" w:firstLine="12"/>
        <w:jc w:val="both"/>
        <w:rPr>
          <w:rFonts w:ascii="標楷體" w:eastAsia="標楷體" w:hAnsi="標楷體"/>
        </w:rPr>
      </w:pPr>
      <w:r w:rsidRPr="000C0388">
        <w:rPr>
          <w:rFonts w:ascii="標楷體" w:eastAsia="標楷體" w:hAnsi="標楷體" w:hint="eastAsia"/>
        </w:rPr>
        <w:lastRenderedPageBreak/>
        <w:t>學校知悉實習生為校園性別事件被害人，應採取立即有效之糾正及補救措施。</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九  條</w:t>
      </w:r>
      <w:r w:rsidR="00213A5E" w:rsidRPr="000C0388">
        <w:rPr>
          <w:rFonts w:ascii="標楷體" w:eastAsia="標楷體" w:hAnsi="標楷體"/>
          <w:color w:val="000000"/>
        </w:rPr>
        <w:tab/>
      </w:r>
      <w:r w:rsidRPr="000C0388">
        <w:rPr>
          <w:rFonts w:ascii="標楷體" w:eastAsia="標楷體" w:hAnsi="標楷體" w:hint="eastAsia"/>
          <w:color w:val="000000"/>
        </w:rPr>
        <w:t>本規定用詞定義，依性平法第</w:t>
      </w:r>
      <w:r w:rsidR="00593056" w:rsidRPr="000C0388">
        <w:rPr>
          <w:rFonts w:ascii="標楷體" w:eastAsia="標楷體" w:hAnsi="標楷體" w:hint="eastAsia"/>
          <w:color w:val="000000"/>
        </w:rPr>
        <w:t>三</w:t>
      </w:r>
      <w:r w:rsidRPr="000C0388">
        <w:rPr>
          <w:rFonts w:ascii="標楷體" w:eastAsia="標楷體" w:hAnsi="標楷體" w:hint="eastAsia"/>
          <w:color w:val="000000"/>
        </w:rPr>
        <w:t>條及校園性</w:t>
      </w:r>
      <w:r w:rsidR="00593056" w:rsidRPr="000C0388">
        <w:rPr>
          <w:rFonts w:ascii="標楷體" w:eastAsia="標楷體" w:hAnsi="標楷體" w:hint="eastAsia"/>
          <w:color w:val="000000"/>
        </w:rPr>
        <w:t>別事件</w:t>
      </w:r>
      <w:r w:rsidRPr="000C0388">
        <w:rPr>
          <w:rFonts w:ascii="標楷體" w:eastAsia="標楷體" w:hAnsi="標楷體" w:hint="eastAsia"/>
          <w:color w:val="000000"/>
        </w:rPr>
        <w:t>防治準則第九條之定義如下：</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一、性侵害：</w:t>
      </w:r>
      <w:proofErr w:type="gramStart"/>
      <w:r w:rsidRPr="000C0388">
        <w:rPr>
          <w:rFonts w:ascii="標楷體" w:eastAsia="標楷體" w:hAnsi="標楷體" w:hint="eastAsia"/>
          <w:color w:val="000000"/>
        </w:rPr>
        <w:t>指性侵害</w:t>
      </w:r>
      <w:proofErr w:type="gramEnd"/>
      <w:r w:rsidRPr="000C0388">
        <w:rPr>
          <w:rFonts w:ascii="標楷體" w:eastAsia="標楷體" w:hAnsi="標楷體" w:hint="eastAsia"/>
          <w:color w:val="000000"/>
        </w:rPr>
        <w:t>犯罪防治法</w:t>
      </w:r>
      <w:proofErr w:type="gramStart"/>
      <w:r w:rsidRPr="000C0388">
        <w:rPr>
          <w:rFonts w:ascii="標楷體" w:eastAsia="標楷體" w:hAnsi="標楷體" w:hint="eastAsia"/>
          <w:color w:val="000000"/>
        </w:rPr>
        <w:t>所稱性侵</w:t>
      </w:r>
      <w:proofErr w:type="gramEnd"/>
      <w:r w:rsidRPr="000C0388">
        <w:rPr>
          <w:rFonts w:ascii="標楷體" w:eastAsia="標楷體" w:hAnsi="標楷體" w:hint="eastAsia"/>
          <w:color w:val="000000"/>
        </w:rPr>
        <w:t>害犯罪之行為。</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二、性騷擾：指符合下列情形之</w:t>
      </w:r>
      <w:proofErr w:type="gramStart"/>
      <w:r w:rsidRPr="000C0388">
        <w:rPr>
          <w:rFonts w:ascii="標楷體" w:eastAsia="標楷體" w:hAnsi="標楷體" w:hint="eastAsia"/>
          <w:color w:val="000000"/>
        </w:rPr>
        <w:t>ㄧ</w:t>
      </w:r>
      <w:proofErr w:type="gramEnd"/>
      <w:r w:rsidRPr="000C0388">
        <w:rPr>
          <w:rFonts w:ascii="標楷體" w:eastAsia="標楷體" w:hAnsi="標楷體" w:hint="eastAsia"/>
          <w:color w:val="000000"/>
        </w:rPr>
        <w:t>，且</w:t>
      </w:r>
      <w:proofErr w:type="gramStart"/>
      <w:r w:rsidRPr="000C0388">
        <w:rPr>
          <w:rFonts w:ascii="標楷體" w:eastAsia="標楷體" w:hAnsi="標楷體" w:hint="eastAsia"/>
          <w:color w:val="000000"/>
        </w:rPr>
        <w:t>未達性侵</w:t>
      </w:r>
      <w:proofErr w:type="gramEnd"/>
      <w:r w:rsidRPr="000C0388">
        <w:rPr>
          <w:rFonts w:ascii="標楷體" w:eastAsia="標楷體" w:hAnsi="標楷體" w:hint="eastAsia"/>
          <w:color w:val="000000"/>
        </w:rPr>
        <w:t>害犯罪之</w:t>
      </w:r>
      <w:r w:rsidR="00593056" w:rsidRPr="000C0388">
        <w:rPr>
          <w:rFonts w:ascii="標楷體" w:eastAsia="標楷體" w:hAnsi="標楷體" w:hint="eastAsia"/>
          <w:color w:val="000000"/>
        </w:rPr>
        <w:t>程度者：</w:t>
      </w:r>
    </w:p>
    <w:p w:rsidR="00470837" w:rsidRPr="000C0388" w:rsidRDefault="00470837" w:rsidP="00037747">
      <w:pPr>
        <w:tabs>
          <w:tab w:val="left" w:pos="1418"/>
        </w:tabs>
        <w:snapToGrid w:val="0"/>
        <w:spacing w:beforeLines="50" w:before="120"/>
        <w:ind w:leftChars="800" w:left="2640" w:hangingChars="300" w:hanging="720"/>
        <w:jc w:val="both"/>
        <w:rPr>
          <w:rFonts w:ascii="標楷體" w:eastAsia="標楷體" w:hAnsi="標楷體"/>
          <w:color w:val="000000"/>
        </w:rPr>
      </w:pPr>
      <w:r w:rsidRPr="000C0388">
        <w:rPr>
          <w:rFonts w:ascii="標楷體" w:eastAsia="標楷體" w:hAnsi="標楷體" w:hint="eastAsia"/>
          <w:color w:val="000000"/>
        </w:rPr>
        <w:t>（一）以明示或暗示之方式，從事不受歡迎且</w:t>
      </w:r>
      <w:r w:rsidR="00593056" w:rsidRPr="000C0388">
        <w:rPr>
          <w:rFonts w:ascii="標楷體" w:eastAsia="標楷體" w:hAnsi="標楷體" w:hint="eastAsia"/>
          <w:color w:val="000000"/>
        </w:rPr>
        <w:t>與</w:t>
      </w:r>
      <w:r w:rsidRPr="000C0388">
        <w:rPr>
          <w:rFonts w:ascii="標楷體" w:eastAsia="標楷體" w:hAnsi="標楷體" w:hint="eastAsia"/>
          <w:color w:val="000000"/>
        </w:rPr>
        <w:t>性或性別</w:t>
      </w:r>
      <w:r w:rsidR="00593056" w:rsidRPr="000C0388">
        <w:rPr>
          <w:rFonts w:ascii="標楷體" w:eastAsia="標楷體" w:hAnsi="標楷體" w:hint="eastAsia"/>
          <w:color w:val="000000"/>
        </w:rPr>
        <w:t>有關</w:t>
      </w:r>
      <w:r w:rsidRPr="000C0388">
        <w:rPr>
          <w:rFonts w:ascii="標楷體" w:eastAsia="標楷體" w:hAnsi="標楷體" w:hint="eastAsia"/>
          <w:color w:val="000000"/>
        </w:rPr>
        <w:t>之言</w:t>
      </w:r>
      <w:r w:rsidR="00593056" w:rsidRPr="000C0388">
        <w:rPr>
          <w:rFonts w:ascii="標楷體" w:eastAsia="標楷體" w:hAnsi="標楷體" w:hint="eastAsia"/>
          <w:color w:val="000000"/>
        </w:rPr>
        <w:t>詞</w:t>
      </w:r>
      <w:r w:rsidRPr="000C0388">
        <w:rPr>
          <w:rFonts w:ascii="標楷體" w:eastAsia="標楷體" w:hAnsi="標楷體" w:hint="eastAsia"/>
          <w:color w:val="000000"/>
        </w:rPr>
        <w:t>或行為，致影響他人之人格尊嚴、學習或工作之機會或表現者。</w:t>
      </w:r>
    </w:p>
    <w:p w:rsidR="00470837" w:rsidRPr="000C0388" w:rsidRDefault="00470837" w:rsidP="00037747">
      <w:pPr>
        <w:tabs>
          <w:tab w:val="left" w:pos="1418"/>
        </w:tabs>
        <w:snapToGrid w:val="0"/>
        <w:spacing w:beforeLines="50" w:before="120"/>
        <w:ind w:leftChars="800" w:left="2640" w:hangingChars="300" w:hanging="720"/>
        <w:jc w:val="both"/>
        <w:rPr>
          <w:rFonts w:ascii="標楷體" w:eastAsia="標楷體" w:hAnsi="標楷體"/>
          <w:color w:val="000000"/>
        </w:rPr>
      </w:pPr>
      <w:r w:rsidRPr="000C0388">
        <w:rPr>
          <w:rFonts w:ascii="標楷體" w:eastAsia="標楷體" w:hAnsi="標楷體" w:hint="eastAsia"/>
          <w:color w:val="000000"/>
        </w:rPr>
        <w:t>（二）以性或性別有關之行為，作為自己或他人獲得、喪失或減損其學習或工作有關權益之條件者。</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三、</w:t>
      </w:r>
      <w:proofErr w:type="gramStart"/>
      <w:r w:rsidRPr="000C0388">
        <w:rPr>
          <w:rFonts w:ascii="標楷體" w:eastAsia="標楷體" w:hAnsi="標楷體" w:hint="eastAsia"/>
          <w:color w:val="000000"/>
        </w:rPr>
        <w:t>性霸凌：</w:t>
      </w:r>
      <w:proofErr w:type="gramEnd"/>
      <w:r w:rsidRPr="000C0388">
        <w:rPr>
          <w:rFonts w:ascii="標楷體" w:eastAsia="標楷體" w:hAnsi="標楷體" w:hint="eastAsia"/>
          <w:color w:val="000000"/>
        </w:rPr>
        <w:t>指透過語言、肢體或其他暴力，對於他人之性別特徵、性別特質、性傾向或性別認同進行貶抑、攻擊或威脅之行為且非屬性騷擾者。</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四、校園性</w:t>
      </w:r>
      <w:r w:rsidR="0011257C" w:rsidRPr="000C0388">
        <w:rPr>
          <w:rFonts w:ascii="標楷體" w:eastAsia="標楷體" w:hAnsi="標楷體" w:hint="eastAsia"/>
          <w:color w:val="000000"/>
        </w:rPr>
        <w:t>別</w:t>
      </w:r>
      <w:r w:rsidRPr="000C0388">
        <w:rPr>
          <w:rFonts w:ascii="標楷體" w:eastAsia="標楷體" w:hAnsi="標楷體" w:hint="eastAsia"/>
          <w:color w:val="000000"/>
        </w:rPr>
        <w:t>事件：指事件之一方為學校校長、教師、職員、工友或學生，他方為學生，包括不同</w:t>
      </w:r>
      <w:proofErr w:type="gramStart"/>
      <w:r w:rsidRPr="000C0388">
        <w:rPr>
          <w:rFonts w:ascii="標楷體" w:eastAsia="標楷體" w:hAnsi="標楷體" w:hint="eastAsia"/>
          <w:color w:val="000000"/>
        </w:rPr>
        <w:t>學校間所發生</w:t>
      </w:r>
      <w:proofErr w:type="gramEnd"/>
      <w:r w:rsidRPr="000C0388">
        <w:rPr>
          <w:rFonts w:ascii="標楷體" w:eastAsia="標楷體" w:hAnsi="標楷體" w:hint="eastAsia"/>
          <w:color w:val="000000"/>
        </w:rPr>
        <w:t>者。</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五、本規定所稱之教師，包括：專任教師、兼任教師、代理教師、代課教師、</w:t>
      </w:r>
      <w:r w:rsidRPr="000C0388">
        <w:rPr>
          <w:rFonts w:ascii="標楷體" w:eastAsia="標楷體" w:hAnsi="標楷體" w:hint="eastAsia"/>
          <w:color w:val="000000"/>
          <w:lang w:val="x-none"/>
        </w:rPr>
        <w:t>運用於協助教學之志願服務人員</w:t>
      </w:r>
      <w:r w:rsidRPr="000C0388">
        <w:rPr>
          <w:rFonts w:ascii="標楷體" w:eastAsia="標楷體" w:hAnsi="標楷體" w:hint="eastAsia"/>
          <w:color w:val="000000"/>
        </w:rPr>
        <w:t>、教官</w:t>
      </w:r>
      <w:r w:rsidR="00D3504A" w:rsidRPr="000C0388">
        <w:rPr>
          <w:rFonts w:ascii="標楷體" w:eastAsia="標楷體" w:hAnsi="標楷體" w:hint="eastAsia"/>
          <w:color w:val="000000"/>
        </w:rPr>
        <w:t>、實際</w:t>
      </w:r>
      <w:r w:rsidRPr="000C0388">
        <w:rPr>
          <w:rFonts w:ascii="標楷體" w:eastAsia="標楷體" w:hAnsi="標楷體" w:hint="eastAsia"/>
          <w:color w:val="000000"/>
        </w:rPr>
        <w:t>執行教學</w:t>
      </w:r>
      <w:r w:rsidR="00D3504A" w:rsidRPr="000C0388">
        <w:rPr>
          <w:rFonts w:ascii="標楷體" w:eastAsia="標楷體" w:hAnsi="標楷體" w:hint="eastAsia"/>
          <w:color w:val="000000"/>
        </w:rPr>
        <w:t>之教育實習人員、實習場域之實習指導人員及其他執行教學或</w:t>
      </w:r>
      <w:r w:rsidRPr="000C0388">
        <w:rPr>
          <w:rFonts w:ascii="標楷體" w:eastAsia="標楷體" w:hAnsi="標楷體" w:hint="eastAsia"/>
          <w:color w:val="000000"/>
        </w:rPr>
        <w:t>研究之人員。</w:t>
      </w:r>
    </w:p>
    <w:p w:rsidR="00470837" w:rsidRPr="000C0388" w:rsidRDefault="00470837" w:rsidP="00037747">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六、職員、工友係指前項教師</w:t>
      </w:r>
      <w:proofErr w:type="gramStart"/>
      <w:r w:rsidRPr="000C0388">
        <w:rPr>
          <w:rFonts w:ascii="標楷體" w:eastAsia="標楷體" w:hAnsi="標楷體" w:hint="eastAsia"/>
          <w:color w:val="000000"/>
        </w:rPr>
        <w:t>以外，</w:t>
      </w:r>
      <w:proofErr w:type="gramEnd"/>
      <w:r w:rsidRPr="000C0388">
        <w:rPr>
          <w:rFonts w:ascii="標楷體" w:eastAsia="標楷體" w:hAnsi="標楷體" w:hint="eastAsia"/>
          <w:color w:val="000000"/>
        </w:rPr>
        <w:t>固定或定期於學校執行行政事務或</w:t>
      </w:r>
      <w:r w:rsidRPr="000C0388">
        <w:rPr>
          <w:rFonts w:ascii="標楷體" w:eastAsia="標楷體" w:hAnsi="標楷體" w:hint="eastAsia"/>
          <w:color w:val="000000"/>
          <w:lang w:val="x-none"/>
        </w:rPr>
        <w:t>運用於協助教學之志願服務人員</w:t>
      </w:r>
      <w:r w:rsidR="009D6762" w:rsidRPr="000C0388">
        <w:rPr>
          <w:rFonts w:ascii="標楷體" w:eastAsia="標楷體" w:hAnsi="標楷體" w:hint="eastAsia"/>
          <w:color w:val="000000"/>
        </w:rPr>
        <w:t>、學生事務創新人員及其他經中央主管機關指定者</w:t>
      </w:r>
      <w:r w:rsidRPr="000C0388">
        <w:rPr>
          <w:rFonts w:ascii="標楷體" w:eastAsia="標楷體" w:hAnsi="標楷體" w:hint="eastAsia"/>
          <w:color w:val="000000"/>
        </w:rPr>
        <w:t>。</w:t>
      </w:r>
    </w:p>
    <w:p w:rsidR="00470837" w:rsidRPr="000C0388" w:rsidRDefault="00470837" w:rsidP="00037747">
      <w:pPr>
        <w:tabs>
          <w:tab w:val="left" w:pos="1418"/>
        </w:tabs>
        <w:snapToGrid w:val="0"/>
        <w:spacing w:beforeLines="50" w:before="120"/>
        <w:ind w:leftChars="600" w:left="1920" w:hangingChars="200" w:hanging="480"/>
        <w:jc w:val="both"/>
        <w:rPr>
          <w:rFonts w:ascii="微軟正黑體" w:eastAsia="微軟正黑體" w:hAnsi="微軟正黑體" w:cs="微軟正黑體"/>
        </w:rPr>
      </w:pPr>
      <w:r w:rsidRPr="000C0388">
        <w:rPr>
          <w:rFonts w:ascii="標楷體" w:eastAsia="標楷體" w:hAnsi="標楷體" w:hint="eastAsia"/>
          <w:color w:val="000000"/>
        </w:rPr>
        <w:t>七、學生係指具有本校學籍、國內外交換學生或學制轉銜期間未具學籍者</w:t>
      </w:r>
      <w:r w:rsidR="009D6762" w:rsidRPr="000C0388">
        <w:rPr>
          <w:rFonts w:ascii="標楷體" w:eastAsia="標楷體" w:hAnsi="標楷體" w:hint="eastAsia"/>
          <w:color w:val="000000"/>
        </w:rPr>
        <w:t>、</w:t>
      </w:r>
      <w:r w:rsidRPr="000C0388">
        <w:rPr>
          <w:rFonts w:ascii="標楷體" w:eastAsia="標楷體" w:hAnsi="標楷體" w:hint="eastAsia"/>
          <w:color w:val="000000"/>
        </w:rPr>
        <w:t>進修推廣教育者、教育實習學生或</w:t>
      </w:r>
      <w:proofErr w:type="gramStart"/>
      <w:r w:rsidRPr="000C0388">
        <w:rPr>
          <w:rFonts w:ascii="標楷體" w:eastAsia="標楷體" w:hAnsi="標楷體" w:hint="eastAsia"/>
          <w:color w:val="000000"/>
        </w:rPr>
        <w:t>研</w:t>
      </w:r>
      <w:proofErr w:type="gramEnd"/>
      <w:r w:rsidRPr="000C0388">
        <w:rPr>
          <w:rFonts w:ascii="標楷體" w:eastAsia="標楷體" w:hAnsi="標楷體" w:hint="eastAsia"/>
          <w:color w:val="000000"/>
        </w:rPr>
        <w:t>修生</w:t>
      </w:r>
      <w:r w:rsidR="009D6762" w:rsidRPr="000C0388">
        <w:rPr>
          <w:rFonts w:ascii="標楷體" w:eastAsia="標楷體" w:hAnsi="標楷體" w:hint="eastAsia"/>
          <w:color w:val="000000"/>
        </w:rPr>
        <w:t>及其他經中央主管機關指定者</w:t>
      </w:r>
      <w:r w:rsidRPr="000C0388">
        <w:rPr>
          <w:rFonts w:ascii="微軟正黑體" w:eastAsia="微軟正黑體" w:hAnsi="微軟正黑體" w:cs="微軟正黑體" w:hint="eastAsia"/>
        </w:rPr>
        <w:t>。</w:t>
      </w:r>
    </w:p>
    <w:p w:rsidR="009D6762" w:rsidRPr="000C0388" w:rsidRDefault="009D6762" w:rsidP="009D6762">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八、校長或教職員工違反與性或性別有關之專業倫理行為：指校長或教職員工與</w:t>
      </w:r>
      <w:r w:rsidR="00A66E31" w:rsidRPr="000C0388">
        <w:rPr>
          <w:rFonts w:ascii="標楷體" w:eastAsia="標楷體" w:hAnsi="標楷體" w:hint="eastAsia"/>
          <w:color w:val="000000"/>
        </w:rPr>
        <w:t>成年或</w:t>
      </w:r>
      <w:r w:rsidRPr="000C0388">
        <w:rPr>
          <w:rFonts w:ascii="標楷體" w:eastAsia="標楷體" w:hAnsi="標楷體" w:hint="eastAsia"/>
          <w:color w:val="000000"/>
        </w:rPr>
        <w:t>未成年學生發展親密關係，或利用不對等之權勢關係，於執行教學、指導、訓練、評鑑、管理、輔導學生或提供學生工作機會時，在與性或性別有關之人際互動上，發展有違專業倫理之關係。</w:t>
      </w:r>
    </w:p>
    <w:p w:rsidR="005D19C6" w:rsidRPr="000C0388" w:rsidRDefault="005D19C6" w:rsidP="009D6762">
      <w:pPr>
        <w:tabs>
          <w:tab w:val="left" w:pos="1418"/>
        </w:tabs>
        <w:snapToGrid w:val="0"/>
        <w:spacing w:beforeLines="50" w:before="120"/>
        <w:ind w:leftChars="600" w:left="1920" w:hangingChars="200" w:hanging="480"/>
        <w:jc w:val="both"/>
        <w:rPr>
          <w:rFonts w:ascii="標楷體" w:eastAsia="標楷體" w:hAnsi="標楷體"/>
          <w:color w:val="000000"/>
        </w:rPr>
      </w:pPr>
      <w:r w:rsidRPr="000C0388">
        <w:rPr>
          <w:rFonts w:ascii="標楷體" w:eastAsia="標楷體" w:hAnsi="標楷體" w:hint="eastAsia"/>
          <w:color w:val="000000"/>
        </w:rPr>
        <w:t>九、性別認同：指個人對自我歸屬性別之認知及接受。</w:t>
      </w:r>
    </w:p>
    <w:p w:rsidR="00470837" w:rsidRPr="000C0388" w:rsidRDefault="00470837" w:rsidP="00011B6A">
      <w:pPr>
        <w:snapToGrid w:val="0"/>
        <w:spacing w:beforeLines="50" w:before="120"/>
        <w:ind w:left="1454" w:hangingChars="606" w:hanging="1454"/>
        <w:jc w:val="both"/>
        <w:rPr>
          <w:rFonts w:ascii="標楷體" w:eastAsia="標楷體" w:hAnsi="標楷體"/>
          <w:color w:val="000000"/>
        </w:rPr>
      </w:pPr>
      <w:r w:rsidRPr="000C0388">
        <w:rPr>
          <w:rFonts w:ascii="標楷體" w:eastAsia="標楷體" w:hAnsi="標楷體" w:hint="eastAsia"/>
          <w:color w:val="000000"/>
        </w:rPr>
        <w:t>第  十  條</w:t>
      </w:r>
      <w:r w:rsidR="00213A5E" w:rsidRPr="000C0388">
        <w:rPr>
          <w:rFonts w:ascii="標楷體" w:eastAsia="標楷體" w:hAnsi="標楷體"/>
          <w:color w:val="000000"/>
        </w:rPr>
        <w:tab/>
      </w:r>
      <w:r w:rsidRPr="000C0388">
        <w:rPr>
          <w:rFonts w:ascii="標楷體" w:eastAsia="標楷體" w:hAnsi="標楷體" w:hint="eastAsia"/>
          <w:color w:val="000000"/>
        </w:rPr>
        <w:t>校園性</w:t>
      </w:r>
      <w:r w:rsidR="00B9329C" w:rsidRPr="000C0388">
        <w:rPr>
          <w:rFonts w:ascii="標楷體" w:eastAsia="標楷體" w:hAnsi="標楷體" w:hint="eastAsia"/>
          <w:color w:val="000000"/>
        </w:rPr>
        <w:t>別</w:t>
      </w:r>
      <w:r w:rsidRPr="000C0388">
        <w:rPr>
          <w:rFonts w:ascii="標楷體" w:eastAsia="標楷體" w:hAnsi="標楷體" w:hint="eastAsia"/>
          <w:color w:val="000000"/>
        </w:rPr>
        <w:t>事件之被害人</w:t>
      </w:r>
      <w:r w:rsidR="00E30A51" w:rsidRPr="000C0388">
        <w:rPr>
          <w:rFonts w:ascii="標楷體" w:eastAsia="標楷體" w:hAnsi="標楷體" w:hint="eastAsia"/>
          <w:color w:val="000000"/>
        </w:rPr>
        <w:t>、</w:t>
      </w:r>
      <w:r w:rsidRPr="000C0388">
        <w:rPr>
          <w:rFonts w:ascii="標楷體" w:eastAsia="標楷體" w:hAnsi="標楷體" w:hint="eastAsia"/>
          <w:color w:val="000000"/>
        </w:rPr>
        <w:t>其法定代理人</w:t>
      </w:r>
      <w:r w:rsidR="00E30A51" w:rsidRPr="000C0388">
        <w:rPr>
          <w:rFonts w:ascii="標楷體" w:eastAsia="標楷體" w:hAnsi="標楷體" w:hint="eastAsia"/>
          <w:color w:val="000000"/>
        </w:rPr>
        <w:t>或實際照顧者</w:t>
      </w:r>
      <w:r w:rsidRPr="000C0388">
        <w:rPr>
          <w:rFonts w:ascii="標楷體" w:eastAsia="標楷體" w:hAnsi="標楷體" w:hint="eastAsia"/>
          <w:color w:val="000000"/>
        </w:rPr>
        <w:t>（以下簡稱申請人）、檢舉人，得以書面向行為人於行為發生時所屬之學校（以下簡稱事件管轄學校）申請調查或檢舉。但行為人為學校首長者，應向學校所屬主管機關（以下簡稱事件管轄機關）申請</w:t>
      </w:r>
      <w:r w:rsidR="0038205F" w:rsidRPr="000C0388">
        <w:rPr>
          <w:rFonts w:ascii="標楷體" w:eastAsia="標楷體" w:hAnsi="標楷體" w:hint="eastAsia"/>
          <w:color w:val="000000"/>
        </w:rPr>
        <w:t>調查或檢舉</w:t>
      </w:r>
      <w:r w:rsidRPr="000C0388">
        <w:rPr>
          <w:rFonts w:ascii="標楷體" w:eastAsia="標楷體" w:hAnsi="標楷體" w:hint="eastAsia"/>
          <w:color w:val="000000"/>
        </w:rPr>
        <w:t>。</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前項事件管轄學校，於行為人在兼任學校所為者，為該兼任學校。</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十一 條</w:t>
      </w:r>
      <w:r w:rsidR="00213A5E" w:rsidRPr="000C0388">
        <w:rPr>
          <w:rFonts w:ascii="標楷體" w:eastAsia="標楷體" w:hAnsi="標楷體"/>
          <w:color w:val="000000"/>
        </w:rPr>
        <w:tab/>
      </w:r>
      <w:r w:rsidRPr="000C0388">
        <w:rPr>
          <w:rFonts w:ascii="標楷體" w:eastAsia="標楷體" w:hAnsi="標楷體" w:hint="eastAsia"/>
          <w:color w:val="000000"/>
        </w:rPr>
        <w:t>本校為事件管轄學校，與行為人現所屬學校不同者，應以書面通知行為人現所屬學校派代表參與調查。本校非事件管轄學校，為行為人現所屬學校者，事件管轄學校應以書面通知本校派代表參與調查，本校不得拒</w:t>
      </w:r>
      <w:r w:rsidRPr="000C0388">
        <w:rPr>
          <w:rFonts w:ascii="標楷體" w:eastAsia="標楷體" w:hAnsi="標楷體" w:hint="eastAsia"/>
          <w:color w:val="000000"/>
        </w:rPr>
        <w:lastRenderedPageBreak/>
        <w:t>絕。</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前項事件管轄學校或機關完成調查後，其成立校園性</w:t>
      </w:r>
      <w:r w:rsidR="001D7CA7" w:rsidRPr="000C0388">
        <w:rPr>
          <w:rFonts w:ascii="標楷體" w:eastAsia="標楷體" w:hAnsi="標楷體" w:hint="eastAsia"/>
          <w:color w:val="000000"/>
        </w:rPr>
        <w:t>別</w:t>
      </w:r>
      <w:r w:rsidRPr="000C0388">
        <w:rPr>
          <w:rFonts w:ascii="標楷體" w:eastAsia="標楷體" w:hAnsi="標楷體" w:hint="eastAsia"/>
          <w:color w:val="000000"/>
        </w:rPr>
        <w:t>事件者，應將調查報告及處理建議移送行為人現所屬學校依規定處理。</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十二 條</w:t>
      </w:r>
      <w:r w:rsidR="00213A5E" w:rsidRPr="000C0388">
        <w:rPr>
          <w:rFonts w:ascii="標楷體" w:eastAsia="標楷體" w:hAnsi="標楷體"/>
          <w:color w:val="000000"/>
        </w:rPr>
        <w:tab/>
      </w:r>
      <w:r w:rsidRPr="000C0388">
        <w:rPr>
          <w:rFonts w:ascii="標楷體" w:eastAsia="標楷體" w:hAnsi="標楷體" w:hint="eastAsia"/>
          <w:color w:val="000000"/>
        </w:rPr>
        <w:t>第十條第二項之情形，事件管轄學校應以書面通知行為人現所屬專任學校派代表參與調查，被通知之學校不得拒絕。</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前項事件管轄學校完成調查後，其成立校園性</w:t>
      </w:r>
      <w:r w:rsidR="00C730E9" w:rsidRPr="000C0388">
        <w:rPr>
          <w:rFonts w:ascii="標楷體" w:eastAsia="標楷體" w:hAnsi="標楷體" w:hint="eastAsia"/>
          <w:color w:val="000000"/>
        </w:rPr>
        <w:t>別</w:t>
      </w:r>
      <w:r w:rsidRPr="000C0388">
        <w:rPr>
          <w:rFonts w:ascii="標楷體" w:eastAsia="標楷體" w:hAnsi="標楷體" w:hint="eastAsia"/>
          <w:color w:val="000000"/>
        </w:rPr>
        <w:t>事件者，應將調查報告及處理建議移送行為人現所屬專任學校依規定處理。</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十三 條</w:t>
      </w:r>
      <w:r w:rsidR="00213A5E" w:rsidRPr="000C0388">
        <w:rPr>
          <w:rFonts w:ascii="標楷體" w:eastAsia="標楷體" w:hAnsi="標楷體"/>
          <w:color w:val="000000"/>
        </w:rPr>
        <w:tab/>
      </w:r>
      <w:r w:rsidRPr="000C0388">
        <w:rPr>
          <w:rFonts w:ascii="標楷體" w:eastAsia="標楷體" w:hAnsi="標楷體" w:hint="eastAsia"/>
          <w:color w:val="000000"/>
        </w:rPr>
        <w:t>行為人於行為發生時，同時具有校長、教師、職員、工友或學生二種以上不同身分者，以其與被害人互動時之身分，定其受調查之身分及事件管轄學校或機關。</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無法判斷行為人於行為發生時之身分，或於學制轉銜</w:t>
      </w:r>
      <w:proofErr w:type="gramStart"/>
      <w:r w:rsidRPr="000C0388">
        <w:rPr>
          <w:rFonts w:ascii="標楷體" w:eastAsia="標楷體" w:hAnsi="標楷體" w:hint="eastAsia"/>
          <w:color w:val="000000"/>
        </w:rPr>
        <w:t>期間，</w:t>
      </w:r>
      <w:proofErr w:type="gramEnd"/>
      <w:r w:rsidRPr="000C0388">
        <w:rPr>
          <w:rFonts w:ascii="標楷體" w:eastAsia="標楷體" w:hAnsi="標楷體" w:hint="eastAsia"/>
          <w:color w:val="000000"/>
        </w:rPr>
        <w:t>尚未確定行為人就讀學校者，以受理申請調查或檢舉之學校為事件管轄學校，相關學校應派代表參與調查。但於申請調查或檢舉時，行為人及被害人已具學生身分，由行為人所屬學校為事件管轄學校。</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十四 條</w:t>
      </w:r>
      <w:r w:rsidR="00213A5E" w:rsidRPr="000C0388">
        <w:rPr>
          <w:rFonts w:ascii="標楷體" w:eastAsia="標楷體" w:hAnsi="標楷體"/>
          <w:color w:val="000000"/>
        </w:rPr>
        <w:tab/>
      </w:r>
      <w:r w:rsidRPr="000C0388">
        <w:rPr>
          <w:rFonts w:ascii="標楷體" w:eastAsia="標楷體" w:hAnsi="標楷體" w:hint="eastAsia"/>
          <w:color w:val="000000"/>
        </w:rPr>
        <w:t>行為人二人以上，分屬不同學校者，以先受理申請調查或檢舉之行為人所屬學校為事件管轄學校，相關學校應派代表參與調查。但於申請調查或檢舉時，行為人及被害人已具學生身分，由行為人所屬學校為事件管轄學校。</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十五 條</w:t>
      </w:r>
      <w:r w:rsidR="00213A5E" w:rsidRPr="000C0388">
        <w:rPr>
          <w:rFonts w:ascii="標楷體" w:eastAsia="標楷體" w:hAnsi="標楷體"/>
          <w:color w:val="000000"/>
        </w:rPr>
        <w:tab/>
      </w:r>
      <w:r w:rsidRPr="000C0388">
        <w:rPr>
          <w:rFonts w:ascii="標楷體" w:eastAsia="標楷體" w:hAnsi="標楷體" w:hint="eastAsia"/>
          <w:color w:val="000000"/>
        </w:rPr>
        <w:t>接獲申請調查或檢舉之學校或主管機關無管轄權者，應將該案件於受理申請日起七個工作日內移送其他有管轄權者，並通知當事人。</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學制轉銜期間申請調查或檢舉之事件，管轄權有爭議時，由其共同上級機關決定之，無共同上級機關時，由各該上級機關協議定之。</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十六 條</w:t>
      </w:r>
      <w:r w:rsidR="00213A5E" w:rsidRPr="000C0388">
        <w:rPr>
          <w:rFonts w:ascii="標楷體" w:eastAsia="標楷體" w:hAnsi="標楷體"/>
          <w:color w:val="000000"/>
        </w:rPr>
        <w:tab/>
      </w:r>
      <w:r w:rsidRPr="000C0388">
        <w:rPr>
          <w:rFonts w:ascii="標楷體" w:eastAsia="標楷體" w:hAnsi="標楷體" w:hint="eastAsia"/>
          <w:color w:val="000000"/>
        </w:rPr>
        <w:t>本校校長、教師、職員或工友知悉發生疑似校園性</w:t>
      </w:r>
      <w:r w:rsidR="001D7CA7" w:rsidRPr="000C0388">
        <w:rPr>
          <w:rFonts w:ascii="標楷體" w:eastAsia="標楷體" w:hAnsi="標楷體" w:hint="eastAsia"/>
          <w:color w:val="000000"/>
        </w:rPr>
        <w:t>別</w:t>
      </w:r>
      <w:r w:rsidRPr="000C0388">
        <w:rPr>
          <w:rFonts w:ascii="標楷體" w:eastAsia="標楷體" w:hAnsi="標楷體" w:hint="eastAsia"/>
          <w:color w:val="000000"/>
        </w:rPr>
        <w:t>事件者，應立即以書面或其他通訊方式向性平會業務單位通報，並由學校權責人員依下列規定辦理，至遲不得超過二十四小時。</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依法通報時，由</w:t>
      </w:r>
      <w:r w:rsidR="001D7CA7" w:rsidRPr="000C0388">
        <w:rPr>
          <w:rFonts w:ascii="標楷體" w:eastAsia="標楷體" w:hAnsi="標楷體" w:hint="eastAsia"/>
          <w:color w:val="000000"/>
        </w:rPr>
        <w:t>學</w:t>
      </w:r>
      <w:proofErr w:type="gramStart"/>
      <w:r w:rsidR="001D7CA7" w:rsidRPr="000C0388">
        <w:rPr>
          <w:rFonts w:ascii="標楷體" w:eastAsia="標楷體" w:hAnsi="標楷體" w:hint="eastAsia"/>
          <w:color w:val="000000"/>
        </w:rPr>
        <w:t>務</w:t>
      </w:r>
      <w:proofErr w:type="gramEnd"/>
      <w:r w:rsidR="001D7CA7" w:rsidRPr="000C0388">
        <w:rPr>
          <w:rFonts w:ascii="標楷體" w:eastAsia="標楷體" w:hAnsi="標楷體" w:hint="eastAsia"/>
          <w:color w:val="000000"/>
        </w:rPr>
        <w:t>處</w:t>
      </w:r>
      <w:r w:rsidRPr="000C0388">
        <w:rPr>
          <w:rFonts w:ascii="標楷體" w:eastAsia="標楷體" w:hAnsi="標楷體" w:hint="eastAsia"/>
          <w:color w:val="000000"/>
        </w:rPr>
        <w:t>通報家庭暴力暨性侵害防治中心；由軍訓</w:t>
      </w:r>
      <w:proofErr w:type="gramStart"/>
      <w:r w:rsidRPr="000C0388">
        <w:rPr>
          <w:rFonts w:ascii="標楷體" w:eastAsia="標楷體" w:hAnsi="標楷體" w:hint="eastAsia"/>
          <w:color w:val="000000"/>
        </w:rPr>
        <w:t>室校安</w:t>
      </w:r>
      <w:proofErr w:type="gramEnd"/>
      <w:r w:rsidRPr="000C0388">
        <w:rPr>
          <w:rFonts w:ascii="標楷體" w:eastAsia="標楷體" w:hAnsi="標楷體" w:hint="eastAsia"/>
          <w:color w:val="000000"/>
        </w:rPr>
        <w:t>中心值班人員</w:t>
      </w:r>
      <w:proofErr w:type="gramStart"/>
      <w:r w:rsidRPr="000C0388">
        <w:rPr>
          <w:rFonts w:ascii="標楷體" w:eastAsia="標楷體" w:hAnsi="標楷體" w:hint="eastAsia"/>
          <w:color w:val="000000"/>
        </w:rPr>
        <w:t>進行校安事</w:t>
      </w:r>
      <w:proofErr w:type="gramEnd"/>
      <w:r w:rsidRPr="000C0388">
        <w:rPr>
          <w:rFonts w:ascii="標楷體" w:eastAsia="標楷體" w:hAnsi="標楷體" w:hint="eastAsia"/>
          <w:color w:val="000000"/>
        </w:rPr>
        <w:t>件通報。</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依本條規定為通報時，除有調查必要、基於公共安全之考量或法規另有特別規定者外，對於當事人及檢舉人之姓名或其他足以辨識其身分之資料，應予保密。</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十七 條</w:t>
      </w:r>
      <w:r w:rsidRPr="000C0388">
        <w:rPr>
          <w:rFonts w:ascii="標楷體" w:eastAsia="標楷體" w:hAnsi="標楷體" w:hint="eastAsia"/>
          <w:color w:val="000000"/>
        </w:rPr>
        <w:tab/>
        <w:t>校園性</w:t>
      </w:r>
      <w:r w:rsidR="00C730E9" w:rsidRPr="000C0388">
        <w:rPr>
          <w:rFonts w:ascii="標楷體" w:eastAsia="標楷體" w:hAnsi="標楷體" w:hint="eastAsia"/>
          <w:color w:val="000000"/>
        </w:rPr>
        <w:t>別</w:t>
      </w:r>
      <w:r w:rsidRPr="000C0388">
        <w:rPr>
          <w:rFonts w:ascii="標楷體" w:eastAsia="標楷體" w:hAnsi="標楷體" w:hint="eastAsia"/>
          <w:color w:val="000000"/>
        </w:rPr>
        <w:t>事件之申請人或檢舉人得以言詞、書面或電子郵件申請調查或檢舉；其以言詞或電子郵件為之者，收件單位應作成紀錄，經向申請人或檢舉人朗讀或使閱覽，確認其內容無誤後，由其簽名或蓋章。</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前項書面或言詞、電子郵件作成之紀錄，應載明下列事項：</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一、申請人或檢舉人姓名、身分證明文件字號、服務或就學之單位及職稱、住居所、聯絡電話及申請調查日期。</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二、申請人申請調查者，應載明被害人之出生年月日。</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三、申請人委任代理人代為申請調查者，應檢附委任書，並載明其姓名、身分證明文件字號、住居所、聯絡電話。</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四、申請調查或檢舉之事實內容。如有相關證據，亦應記載或附卷。</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lastRenderedPageBreak/>
        <w:t>第 十八 條</w:t>
      </w:r>
      <w:r w:rsidR="00213A5E" w:rsidRPr="000C0388">
        <w:rPr>
          <w:rFonts w:ascii="標楷體" w:eastAsia="標楷體" w:hAnsi="標楷體"/>
          <w:color w:val="000000"/>
        </w:rPr>
        <w:tab/>
      </w:r>
      <w:r w:rsidRPr="000C0388">
        <w:rPr>
          <w:rFonts w:ascii="標楷體" w:eastAsia="標楷體" w:hAnsi="標楷體" w:hint="eastAsia"/>
          <w:color w:val="000000"/>
        </w:rPr>
        <w:t>本校接獲校園性</w:t>
      </w:r>
      <w:r w:rsidR="00C730E9" w:rsidRPr="000C0388">
        <w:rPr>
          <w:rFonts w:ascii="標楷體" w:eastAsia="標楷體" w:hAnsi="標楷體" w:hint="eastAsia"/>
          <w:color w:val="000000"/>
        </w:rPr>
        <w:t>別</w:t>
      </w:r>
      <w:r w:rsidRPr="000C0388">
        <w:rPr>
          <w:rFonts w:ascii="標楷體" w:eastAsia="標楷體" w:hAnsi="標楷體" w:hint="eastAsia"/>
          <w:color w:val="000000"/>
        </w:rPr>
        <w:t>事件之申請調查或檢舉時，以學</w:t>
      </w:r>
      <w:proofErr w:type="gramStart"/>
      <w:r w:rsidRPr="000C0388">
        <w:rPr>
          <w:rFonts w:ascii="標楷體" w:eastAsia="標楷體" w:hAnsi="標楷體" w:hint="eastAsia"/>
          <w:color w:val="000000"/>
        </w:rPr>
        <w:t>務</w:t>
      </w:r>
      <w:proofErr w:type="gramEnd"/>
      <w:r w:rsidRPr="000C0388">
        <w:rPr>
          <w:rFonts w:ascii="標楷體" w:eastAsia="標楷體" w:hAnsi="標楷體" w:hint="eastAsia"/>
          <w:color w:val="000000"/>
        </w:rPr>
        <w:t>長室為收件單位，秘書室為主管單位，除有下列所定事由外，應於三日內將申請人或檢舉人</w:t>
      </w:r>
      <w:proofErr w:type="gramStart"/>
      <w:r w:rsidRPr="000C0388">
        <w:rPr>
          <w:rFonts w:ascii="標楷體" w:eastAsia="標楷體" w:hAnsi="標楷體" w:hint="eastAsia"/>
          <w:color w:val="000000"/>
        </w:rPr>
        <w:t>所提事</w:t>
      </w:r>
      <w:proofErr w:type="gramEnd"/>
      <w:r w:rsidRPr="000C0388">
        <w:rPr>
          <w:rFonts w:ascii="標楷體" w:eastAsia="標楷體" w:hAnsi="標楷體" w:hint="eastAsia"/>
          <w:color w:val="000000"/>
        </w:rPr>
        <w:t>證資料交付本校性平會調查處理：</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一、非屬本規定所規定之事項者。</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二、申請人或檢舉人未具真實姓名者。</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三、同一事件已處理完畢者。</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前項所定事由，必要時得由性平會指派委員三人以上組成小組認定之。</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教師涉性</w:t>
      </w:r>
      <w:r w:rsidR="0044514A" w:rsidRPr="000C0388">
        <w:rPr>
          <w:rFonts w:ascii="標楷體" w:eastAsia="標楷體" w:hAnsi="標楷體" w:hint="eastAsia"/>
          <w:color w:val="000000"/>
        </w:rPr>
        <w:t>別事件</w:t>
      </w:r>
      <w:r w:rsidRPr="000C0388">
        <w:rPr>
          <w:rFonts w:ascii="標楷體" w:eastAsia="標楷體" w:hAnsi="標楷體" w:hint="eastAsia"/>
          <w:color w:val="000000"/>
        </w:rPr>
        <w:t>，且情節重大時，本校應於知悉日起一個月內經校教師評審委員會（以下簡稱校教評會）審議通過後予以停聘，並靜候調查。停聘調查</w:t>
      </w:r>
      <w:proofErr w:type="gramStart"/>
      <w:r w:rsidRPr="000C0388">
        <w:rPr>
          <w:rFonts w:ascii="標楷體" w:eastAsia="標楷體" w:hAnsi="標楷體" w:hint="eastAsia"/>
          <w:color w:val="000000"/>
        </w:rPr>
        <w:t>期間，</w:t>
      </w:r>
      <w:proofErr w:type="gramEnd"/>
      <w:r w:rsidRPr="000C0388">
        <w:rPr>
          <w:rFonts w:ascii="標楷體" w:eastAsia="標楷體" w:hAnsi="標楷體" w:hint="eastAsia"/>
          <w:color w:val="000000"/>
        </w:rPr>
        <w:t>不發給本薪（年功薪，含加給），俟調查結果確認無性</w:t>
      </w:r>
      <w:r w:rsidR="0044514A" w:rsidRPr="000C0388">
        <w:rPr>
          <w:rFonts w:ascii="標楷體" w:eastAsia="標楷體" w:hAnsi="標楷體" w:hint="eastAsia"/>
          <w:color w:val="000000"/>
        </w:rPr>
        <w:t>別事件</w:t>
      </w:r>
      <w:r w:rsidRPr="000C0388">
        <w:rPr>
          <w:rFonts w:ascii="標楷體" w:eastAsia="標楷體" w:hAnsi="標楷體" w:hint="eastAsia"/>
          <w:color w:val="000000"/>
        </w:rPr>
        <w:t>，且情節重大，並回復聘任後，再補發全部本薪（年功薪，含加給）。經調查屬實者，由本校報教育部核准後，予以解聘。</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依本條規定為通報時，除有調查必要、基於公共安全之考量或法規另有特別規定者外，對於當事人及檢舉人之姓名或其他足以辨識其身分之資料，應予保密。</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依法通報時，由</w:t>
      </w:r>
      <w:r w:rsidR="00C730E9" w:rsidRPr="000C0388">
        <w:rPr>
          <w:rFonts w:ascii="標楷體" w:eastAsia="標楷體" w:hAnsi="標楷體" w:hint="eastAsia"/>
          <w:color w:val="000000"/>
        </w:rPr>
        <w:t>學</w:t>
      </w:r>
      <w:proofErr w:type="gramStart"/>
      <w:r w:rsidR="00C730E9" w:rsidRPr="000C0388">
        <w:rPr>
          <w:rFonts w:ascii="標楷體" w:eastAsia="標楷體" w:hAnsi="標楷體" w:hint="eastAsia"/>
          <w:color w:val="000000"/>
        </w:rPr>
        <w:t>務</w:t>
      </w:r>
      <w:proofErr w:type="gramEnd"/>
      <w:r w:rsidR="00C730E9" w:rsidRPr="000C0388">
        <w:rPr>
          <w:rFonts w:ascii="標楷體" w:eastAsia="標楷體" w:hAnsi="標楷體" w:hint="eastAsia"/>
          <w:color w:val="000000"/>
        </w:rPr>
        <w:t>處</w:t>
      </w:r>
      <w:r w:rsidRPr="000C0388">
        <w:rPr>
          <w:rFonts w:ascii="標楷體" w:eastAsia="標楷體" w:hAnsi="標楷體" w:hint="eastAsia"/>
          <w:color w:val="000000"/>
        </w:rPr>
        <w:t>通報家庭暴力暨性侵害防治中心；由軍訓</w:t>
      </w:r>
      <w:proofErr w:type="gramStart"/>
      <w:r w:rsidRPr="000C0388">
        <w:rPr>
          <w:rFonts w:ascii="標楷體" w:eastAsia="標楷體" w:hAnsi="標楷體" w:hint="eastAsia"/>
          <w:color w:val="000000"/>
        </w:rPr>
        <w:t>室校安</w:t>
      </w:r>
      <w:proofErr w:type="gramEnd"/>
      <w:r w:rsidRPr="000C0388">
        <w:rPr>
          <w:rFonts w:ascii="標楷體" w:eastAsia="標楷體" w:hAnsi="標楷體" w:hint="eastAsia"/>
          <w:color w:val="000000"/>
        </w:rPr>
        <w:t>中心值班人員</w:t>
      </w:r>
      <w:proofErr w:type="gramStart"/>
      <w:r w:rsidRPr="000C0388">
        <w:rPr>
          <w:rFonts w:ascii="標楷體" w:eastAsia="標楷體" w:hAnsi="標楷體" w:hint="eastAsia"/>
          <w:color w:val="000000"/>
        </w:rPr>
        <w:t>進行校安事</w:t>
      </w:r>
      <w:proofErr w:type="gramEnd"/>
      <w:r w:rsidRPr="000C0388">
        <w:rPr>
          <w:rFonts w:ascii="標楷體" w:eastAsia="標楷體" w:hAnsi="標楷體" w:hint="eastAsia"/>
          <w:color w:val="000000"/>
        </w:rPr>
        <w:t>件通報。</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十九 條</w:t>
      </w:r>
      <w:r w:rsidR="00213A5E" w:rsidRPr="000C0388">
        <w:rPr>
          <w:rFonts w:ascii="標楷體" w:eastAsia="標楷體" w:hAnsi="標楷體"/>
          <w:color w:val="000000"/>
        </w:rPr>
        <w:tab/>
      </w:r>
      <w:r w:rsidRPr="000C0388">
        <w:rPr>
          <w:rFonts w:ascii="標楷體" w:eastAsia="標楷體" w:hAnsi="標楷體" w:hint="eastAsia"/>
          <w:color w:val="000000"/>
        </w:rPr>
        <w:t>經媒體報導之校園性</w:t>
      </w:r>
      <w:r w:rsidR="00C741E8" w:rsidRPr="000C0388">
        <w:rPr>
          <w:rFonts w:ascii="標楷體" w:eastAsia="標楷體" w:hAnsi="標楷體" w:hint="eastAsia"/>
          <w:color w:val="000000"/>
        </w:rPr>
        <w:t>別</w:t>
      </w:r>
      <w:r w:rsidRPr="000C0388">
        <w:rPr>
          <w:rFonts w:ascii="標楷體" w:eastAsia="標楷體" w:hAnsi="標楷體" w:hint="eastAsia"/>
          <w:color w:val="000000"/>
        </w:rPr>
        <w:t>事件，應視同檢舉，本校應主動將事件交由性平會調查處理。疑似被害人不願配合調查時，本校仍應提供必要之輔導或協助。</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本校</w:t>
      </w:r>
      <w:proofErr w:type="gramStart"/>
      <w:r w:rsidRPr="000C0388">
        <w:rPr>
          <w:rFonts w:ascii="標楷體" w:eastAsia="標楷體" w:hAnsi="標楷體" w:hint="eastAsia"/>
          <w:color w:val="000000"/>
        </w:rPr>
        <w:t>處理霸凌事件</w:t>
      </w:r>
      <w:proofErr w:type="gramEnd"/>
      <w:r w:rsidRPr="000C0388">
        <w:rPr>
          <w:rFonts w:ascii="標楷體" w:eastAsia="標楷體" w:hAnsi="標楷體" w:hint="eastAsia"/>
          <w:color w:val="000000"/>
        </w:rPr>
        <w:t>，發現有疑似性</w:t>
      </w:r>
      <w:r w:rsidR="00C741E8" w:rsidRPr="000C0388">
        <w:rPr>
          <w:rFonts w:ascii="標楷體" w:eastAsia="標楷體" w:hAnsi="標楷體" w:hint="eastAsia"/>
          <w:color w:val="000000"/>
        </w:rPr>
        <w:t>別</w:t>
      </w:r>
      <w:r w:rsidRPr="000C0388">
        <w:rPr>
          <w:rFonts w:ascii="標楷體" w:eastAsia="標楷體" w:hAnsi="標楷體" w:hint="eastAsia"/>
          <w:color w:val="000000"/>
        </w:rPr>
        <w:t>事</w:t>
      </w:r>
      <w:r w:rsidR="00C741E8" w:rsidRPr="000C0388">
        <w:rPr>
          <w:rFonts w:ascii="標楷體" w:eastAsia="標楷體" w:hAnsi="標楷體" w:hint="eastAsia"/>
          <w:color w:val="000000"/>
        </w:rPr>
        <w:t>件</w:t>
      </w:r>
      <w:r w:rsidRPr="000C0388">
        <w:rPr>
          <w:rFonts w:ascii="標楷體" w:eastAsia="標楷體" w:hAnsi="標楷體" w:hint="eastAsia"/>
          <w:color w:val="000000"/>
        </w:rPr>
        <w:t>者，視同檢舉、由學校防</w:t>
      </w:r>
      <w:proofErr w:type="gramStart"/>
      <w:r w:rsidRPr="000C0388">
        <w:rPr>
          <w:rFonts w:ascii="標楷體" w:eastAsia="標楷體" w:hAnsi="標楷體" w:hint="eastAsia"/>
          <w:color w:val="000000"/>
        </w:rPr>
        <w:t>制霸</w:t>
      </w:r>
      <w:proofErr w:type="gramEnd"/>
      <w:r w:rsidRPr="000C0388">
        <w:rPr>
          <w:rFonts w:ascii="標楷體" w:eastAsia="標楷體" w:hAnsi="標楷體" w:hint="eastAsia"/>
          <w:color w:val="000000"/>
        </w:rPr>
        <w:t>凌因應小組</w:t>
      </w:r>
      <w:proofErr w:type="gramStart"/>
      <w:r w:rsidRPr="000C0388">
        <w:rPr>
          <w:rFonts w:ascii="標楷體" w:eastAsia="標楷體" w:hAnsi="標楷體" w:hint="eastAsia"/>
          <w:color w:val="000000"/>
        </w:rPr>
        <w:t>移請性</w:t>
      </w:r>
      <w:proofErr w:type="gramEnd"/>
      <w:r w:rsidRPr="000C0388">
        <w:rPr>
          <w:rFonts w:ascii="標楷體" w:eastAsia="標楷體" w:hAnsi="標楷體" w:hint="eastAsia"/>
          <w:color w:val="000000"/>
        </w:rPr>
        <w:t>平會依前條規定辦理。</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二十 條</w:t>
      </w:r>
      <w:r w:rsidR="00213A5E" w:rsidRPr="000C0388">
        <w:rPr>
          <w:rFonts w:ascii="標楷體" w:eastAsia="標楷體" w:hAnsi="標楷體"/>
          <w:color w:val="000000"/>
        </w:rPr>
        <w:tab/>
      </w:r>
      <w:r w:rsidRPr="000C0388">
        <w:rPr>
          <w:rFonts w:ascii="標楷體" w:eastAsia="標楷體" w:hAnsi="標楷體" w:hint="eastAsia"/>
          <w:color w:val="000000"/>
        </w:rPr>
        <w:t>本校性平會應於接獲申請調查或檢舉後二十日內，以書面通知申請人或檢舉人是否受理。不受理之書面通知應敘明理由，並告知申請人或檢舉人申復之期限及受理單位。</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申請人或檢舉人於前項之期限內未收到通知或接獲不受理通知之次日起二十日內，得以書面具明理由，向學</w:t>
      </w:r>
      <w:proofErr w:type="gramStart"/>
      <w:r w:rsidRPr="000C0388">
        <w:rPr>
          <w:rFonts w:ascii="標楷體" w:eastAsia="標楷體" w:hAnsi="標楷體" w:hint="eastAsia"/>
          <w:color w:val="000000"/>
        </w:rPr>
        <w:t>務</w:t>
      </w:r>
      <w:proofErr w:type="gramEnd"/>
      <w:r w:rsidRPr="000C0388">
        <w:rPr>
          <w:rFonts w:ascii="標楷體" w:eastAsia="標楷體" w:hAnsi="標楷體" w:hint="eastAsia"/>
          <w:color w:val="000000"/>
        </w:rPr>
        <w:t>長室提出申復；其以言詞為之者，應作成紀錄，經向申請人或檢舉人朗讀或使閱覽，確認其內容無誤後，由其簽名或蓋章。</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前項</w:t>
      </w:r>
      <w:proofErr w:type="gramStart"/>
      <w:r w:rsidRPr="000C0388">
        <w:rPr>
          <w:rFonts w:ascii="標楷體" w:eastAsia="標楷體" w:hAnsi="標楷體" w:hint="eastAsia"/>
          <w:color w:val="000000"/>
        </w:rPr>
        <w:t>不受理之申復</w:t>
      </w:r>
      <w:proofErr w:type="gramEnd"/>
      <w:r w:rsidRPr="000C0388">
        <w:rPr>
          <w:rFonts w:ascii="標楷體" w:eastAsia="標楷體" w:hAnsi="標楷體" w:hint="eastAsia"/>
          <w:color w:val="000000"/>
        </w:rPr>
        <w:t>以一次為限。</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學</w:t>
      </w:r>
      <w:proofErr w:type="gramStart"/>
      <w:r w:rsidRPr="000C0388">
        <w:rPr>
          <w:rFonts w:ascii="標楷體" w:eastAsia="標楷體" w:hAnsi="標楷體" w:hint="eastAsia"/>
          <w:color w:val="000000"/>
        </w:rPr>
        <w:t>務</w:t>
      </w:r>
      <w:proofErr w:type="gramEnd"/>
      <w:r w:rsidRPr="000C0388">
        <w:rPr>
          <w:rFonts w:ascii="標楷體" w:eastAsia="標楷體" w:hAnsi="標楷體" w:hint="eastAsia"/>
          <w:color w:val="000000"/>
        </w:rPr>
        <w:t>長室接獲申復後，應將申請調查或檢舉</w:t>
      </w:r>
      <w:proofErr w:type="gramStart"/>
      <w:r w:rsidRPr="000C0388">
        <w:rPr>
          <w:rFonts w:ascii="標楷體" w:eastAsia="標楷體" w:hAnsi="標楷體" w:hint="eastAsia"/>
          <w:color w:val="000000"/>
        </w:rPr>
        <w:t>案交性</w:t>
      </w:r>
      <w:proofErr w:type="gramEnd"/>
      <w:r w:rsidRPr="000C0388">
        <w:rPr>
          <w:rFonts w:ascii="標楷體" w:eastAsia="標楷體" w:hAnsi="標楷體" w:hint="eastAsia"/>
          <w:color w:val="000000"/>
        </w:rPr>
        <w:t>平會重新討論受理事宜，並於二十日內以書面通知</w:t>
      </w:r>
      <w:proofErr w:type="gramStart"/>
      <w:r w:rsidRPr="000C0388">
        <w:rPr>
          <w:rFonts w:ascii="標楷體" w:eastAsia="標楷體" w:hAnsi="標楷體" w:hint="eastAsia"/>
          <w:color w:val="000000"/>
        </w:rPr>
        <w:t>申復人</w:t>
      </w:r>
      <w:proofErr w:type="gramEnd"/>
      <w:r w:rsidRPr="000C0388">
        <w:rPr>
          <w:rFonts w:ascii="標楷體" w:eastAsia="標楷體" w:hAnsi="標楷體" w:hint="eastAsia"/>
          <w:color w:val="000000"/>
        </w:rPr>
        <w:t>申復結果。申復有理由者，性平會應依法調查處理。</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strike/>
          <w:color w:val="000000"/>
        </w:rPr>
      </w:pPr>
      <w:r w:rsidRPr="000C0388">
        <w:rPr>
          <w:rFonts w:ascii="標楷體" w:eastAsia="標楷體" w:hAnsi="標楷體" w:hint="eastAsia"/>
          <w:color w:val="000000"/>
        </w:rPr>
        <w:t>第二十一條</w:t>
      </w:r>
      <w:r w:rsidR="00213A5E" w:rsidRPr="000C0388">
        <w:rPr>
          <w:rFonts w:ascii="標楷體" w:eastAsia="標楷體" w:hAnsi="標楷體"/>
          <w:color w:val="000000"/>
        </w:rPr>
        <w:tab/>
      </w:r>
      <w:r w:rsidRPr="000C0388">
        <w:rPr>
          <w:rFonts w:ascii="標楷體" w:eastAsia="標楷體" w:hAnsi="標楷體" w:hint="eastAsia"/>
          <w:color w:val="000000"/>
        </w:rPr>
        <w:t>性平會處理校園性</w:t>
      </w:r>
      <w:r w:rsidR="003806CA" w:rsidRPr="000C0388">
        <w:rPr>
          <w:rFonts w:ascii="標楷體" w:eastAsia="標楷體" w:hAnsi="標楷體" w:hint="eastAsia"/>
          <w:color w:val="000000"/>
        </w:rPr>
        <w:t>別</w:t>
      </w:r>
      <w:r w:rsidRPr="000C0388">
        <w:rPr>
          <w:rFonts w:ascii="標楷體" w:eastAsia="標楷體" w:hAnsi="標楷體" w:hint="eastAsia"/>
          <w:color w:val="000000"/>
        </w:rPr>
        <w:t>事件時，得成立調查小組調查之。調查小組以三人或五人為原則，其成員之組成，應具性別平等意識，女性人數比例應</w:t>
      </w:r>
      <w:proofErr w:type="gramStart"/>
      <w:r w:rsidRPr="000C0388">
        <w:rPr>
          <w:rFonts w:ascii="標楷體" w:eastAsia="標楷體" w:hAnsi="標楷體" w:hint="eastAsia"/>
          <w:color w:val="000000"/>
        </w:rPr>
        <w:t>佔</w:t>
      </w:r>
      <w:proofErr w:type="gramEnd"/>
      <w:r w:rsidRPr="000C0388">
        <w:rPr>
          <w:rFonts w:ascii="標楷體" w:eastAsia="標楷體" w:hAnsi="標楷體" w:hint="eastAsia"/>
          <w:color w:val="000000"/>
        </w:rPr>
        <w:t>成員總數二分之一以上，必要時，</w:t>
      </w:r>
      <w:r w:rsidR="003806CA" w:rsidRPr="000C0388">
        <w:rPr>
          <w:rFonts w:ascii="標楷體" w:eastAsia="標楷體" w:hAnsi="標楷體" w:hint="eastAsia"/>
          <w:color w:val="000000"/>
        </w:rPr>
        <w:t>調查</w:t>
      </w:r>
      <w:r w:rsidRPr="000C0388">
        <w:rPr>
          <w:rFonts w:ascii="標楷體" w:eastAsia="標楷體" w:hAnsi="標楷體" w:hint="eastAsia"/>
          <w:color w:val="000000"/>
        </w:rPr>
        <w:t>小組成員得</w:t>
      </w:r>
      <w:r w:rsidR="003806CA" w:rsidRPr="000C0388">
        <w:rPr>
          <w:rFonts w:ascii="標楷體" w:eastAsia="標楷體" w:hAnsi="標楷體" w:hint="eastAsia"/>
          <w:color w:val="000000"/>
        </w:rPr>
        <w:t>一部或全部</w:t>
      </w:r>
      <w:r w:rsidRPr="000C0388">
        <w:rPr>
          <w:rFonts w:ascii="標楷體" w:eastAsia="標楷體" w:hAnsi="標楷體" w:hint="eastAsia"/>
          <w:color w:val="000000"/>
        </w:rPr>
        <w:t>外聘</w:t>
      </w:r>
      <w:r w:rsidR="003806CA" w:rsidRPr="000C0388">
        <w:rPr>
          <w:rFonts w:ascii="標楷體" w:eastAsia="標楷體" w:hAnsi="標楷體" w:hint="eastAsia"/>
          <w:color w:val="000000"/>
        </w:rPr>
        <w:t>，但行為人為校長、教師、職員或工友者，其成員應全部外聘</w:t>
      </w:r>
      <w:r w:rsidRPr="000C0388">
        <w:rPr>
          <w:rFonts w:ascii="標楷體" w:eastAsia="標楷體" w:hAnsi="標楷體" w:hint="eastAsia"/>
          <w:color w:val="000000"/>
        </w:rPr>
        <w:t>。其成員中具性</w:t>
      </w:r>
      <w:r w:rsidR="003806CA" w:rsidRPr="000C0388">
        <w:rPr>
          <w:rFonts w:ascii="標楷體" w:eastAsia="標楷體" w:hAnsi="標楷體" w:hint="eastAsia"/>
          <w:color w:val="000000"/>
        </w:rPr>
        <w:t>別</w:t>
      </w:r>
      <w:r w:rsidRPr="000C0388">
        <w:rPr>
          <w:rFonts w:ascii="標楷體" w:eastAsia="標楷體" w:hAnsi="標楷體" w:hint="eastAsia"/>
          <w:color w:val="000000"/>
        </w:rPr>
        <w:t>事件調查專業素養之專家學者之人數比例應</w:t>
      </w:r>
      <w:proofErr w:type="gramStart"/>
      <w:r w:rsidRPr="000C0388">
        <w:rPr>
          <w:rFonts w:ascii="標楷體" w:eastAsia="標楷體" w:hAnsi="標楷體" w:hint="eastAsia"/>
          <w:color w:val="000000"/>
        </w:rPr>
        <w:t>佔</w:t>
      </w:r>
      <w:proofErr w:type="gramEnd"/>
      <w:r w:rsidRPr="000C0388">
        <w:rPr>
          <w:rFonts w:ascii="標楷體" w:eastAsia="標楷體" w:hAnsi="標楷體" w:hint="eastAsia"/>
          <w:color w:val="000000"/>
        </w:rPr>
        <w:t>成員總數三分之一以上；雙方當事人分屬不同學校時，</w:t>
      </w:r>
      <w:r w:rsidR="003806CA" w:rsidRPr="000C0388">
        <w:rPr>
          <w:rFonts w:ascii="標楷體" w:eastAsia="標楷體" w:hAnsi="標楷體" w:hint="eastAsia"/>
          <w:color w:val="000000"/>
        </w:rPr>
        <w:t>調查小組成員應有被害人現所屬學校之代表；但被害人、其法定代理人或實際照顧者要求不得通知被害人現就讀學校，</w:t>
      </w:r>
      <w:proofErr w:type="gramStart"/>
      <w:r w:rsidR="003806CA" w:rsidRPr="000C0388">
        <w:rPr>
          <w:rFonts w:ascii="標楷體" w:eastAsia="標楷體" w:hAnsi="標楷體" w:hint="eastAsia"/>
          <w:color w:val="000000"/>
        </w:rPr>
        <w:t>且經性平</w:t>
      </w:r>
      <w:proofErr w:type="gramEnd"/>
      <w:r w:rsidR="003806CA" w:rsidRPr="000C0388">
        <w:rPr>
          <w:rFonts w:ascii="標楷體" w:eastAsia="標楷體" w:hAnsi="標楷體" w:hint="eastAsia"/>
          <w:color w:val="000000"/>
        </w:rPr>
        <w:t>會認定無通知必要者，不在此限。</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lastRenderedPageBreak/>
        <w:t>校園性</w:t>
      </w:r>
      <w:r w:rsidR="003806CA" w:rsidRPr="000C0388">
        <w:rPr>
          <w:rFonts w:ascii="標楷體" w:eastAsia="標楷體" w:hAnsi="標楷體" w:hint="eastAsia"/>
          <w:color w:val="000000"/>
        </w:rPr>
        <w:t>別</w:t>
      </w:r>
      <w:r w:rsidRPr="000C0388">
        <w:rPr>
          <w:rFonts w:ascii="標楷體" w:eastAsia="標楷體" w:hAnsi="標楷體" w:hint="eastAsia"/>
          <w:color w:val="000000"/>
        </w:rPr>
        <w:t>事件當事人之輔導人員、性平會會務權責主管及承辦人員，應迴避該事件之調查工作；參與性</w:t>
      </w:r>
      <w:r w:rsidR="002F3C06" w:rsidRPr="000C0388">
        <w:rPr>
          <w:rFonts w:ascii="標楷體" w:eastAsia="標楷體" w:hAnsi="標楷體" w:hint="eastAsia"/>
          <w:color w:val="000000"/>
        </w:rPr>
        <w:t>別</w:t>
      </w:r>
      <w:r w:rsidRPr="000C0388">
        <w:rPr>
          <w:rFonts w:ascii="標楷體" w:eastAsia="標楷體" w:hAnsi="標楷體" w:hint="eastAsia"/>
          <w:color w:val="000000"/>
        </w:rPr>
        <w:t>事件之調查及處理人員，亦應迴避對該當事人之輔導工作。</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proofErr w:type="gramStart"/>
      <w:r w:rsidRPr="000C0388">
        <w:rPr>
          <w:rFonts w:ascii="標楷體" w:eastAsia="標楷體" w:hAnsi="標楷體" w:hint="eastAsia"/>
          <w:color w:val="000000"/>
        </w:rPr>
        <w:t>若性平會</w:t>
      </w:r>
      <w:proofErr w:type="gramEnd"/>
      <w:r w:rsidRPr="000C0388">
        <w:rPr>
          <w:rFonts w:ascii="標楷體" w:eastAsia="標楷體" w:hAnsi="標楷體" w:hint="eastAsia"/>
          <w:color w:val="000000"/>
        </w:rPr>
        <w:t>委員涉入性</w:t>
      </w:r>
      <w:r w:rsidR="002F3C06" w:rsidRPr="000C0388">
        <w:rPr>
          <w:rFonts w:ascii="標楷體" w:eastAsia="標楷體" w:hAnsi="標楷體" w:hint="eastAsia"/>
          <w:color w:val="000000"/>
        </w:rPr>
        <w:t>別事件</w:t>
      </w:r>
      <w:r w:rsidRPr="000C0388">
        <w:rPr>
          <w:rFonts w:ascii="標楷體" w:eastAsia="標楷體" w:hAnsi="標楷體" w:hint="eastAsia"/>
          <w:color w:val="000000"/>
        </w:rPr>
        <w:t>之情事，應予迴避調查工作。</w:t>
      </w:r>
    </w:p>
    <w:p w:rsidR="00470837" w:rsidRPr="000C0388" w:rsidRDefault="00470837" w:rsidP="00037747">
      <w:pPr>
        <w:tabs>
          <w:tab w:val="left" w:pos="1418"/>
        </w:tabs>
        <w:snapToGrid w:val="0"/>
        <w:spacing w:beforeLines="50" w:before="120"/>
        <w:ind w:leftChars="589" w:left="1414" w:firstLineChars="5" w:firstLine="12"/>
        <w:jc w:val="both"/>
        <w:rPr>
          <w:rFonts w:ascii="標楷體" w:eastAsia="標楷體" w:hAnsi="標楷體"/>
          <w:color w:val="000000"/>
        </w:rPr>
      </w:pPr>
      <w:r w:rsidRPr="000C0388">
        <w:rPr>
          <w:rFonts w:ascii="標楷體" w:eastAsia="標楷體" w:hAnsi="標楷體" w:hint="eastAsia"/>
          <w:color w:val="000000"/>
        </w:rPr>
        <w:t>本校針對擔任調查小組之成員，應予公差（假）登記，其交通費或相關費用，由負責調查事件管轄之學校，及派員參與調查之學校支應。</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第二十二條</w:t>
      </w:r>
      <w:r w:rsidR="00213A5E" w:rsidRPr="000C0388">
        <w:rPr>
          <w:rFonts w:ascii="標楷體" w:eastAsia="標楷體" w:hAnsi="標楷體"/>
          <w:color w:val="000000"/>
        </w:rPr>
        <w:tab/>
      </w:r>
      <w:r w:rsidRPr="000C0388">
        <w:rPr>
          <w:rFonts w:ascii="標楷體" w:eastAsia="標楷體" w:hAnsi="標楷體" w:hint="eastAsia"/>
          <w:color w:val="000000"/>
        </w:rPr>
        <w:t>前條</w:t>
      </w:r>
      <w:proofErr w:type="gramStart"/>
      <w:r w:rsidRPr="000C0388">
        <w:rPr>
          <w:rFonts w:ascii="標楷體" w:eastAsia="標楷體" w:hAnsi="標楷體" w:hint="eastAsia"/>
          <w:color w:val="000000"/>
        </w:rPr>
        <w:t>所稱具性</w:t>
      </w:r>
      <w:r w:rsidR="002F3C06" w:rsidRPr="000C0388">
        <w:rPr>
          <w:rFonts w:ascii="標楷體" w:eastAsia="標楷體" w:hAnsi="標楷體" w:hint="eastAsia"/>
          <w:color w:val="000000"/>
        </w:rPr>
        <w:t>別</w:t>
      </w:r>
      <w:proofErr w:type="gramEnd"/>
      <w:r w:rsidRPr="000C0388">
        <w:rPr>
          <w:rFonts w:ascii="標楷體" w:eastAsia="標楷體" w:hAnsi="標楷體" w:hint="eastAsia"/>
          <w:color w:val="000000"/>
        </w:rPr>
        <w:t>事件調查專業素養之專家學者，應符合下列資格之一：</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一、持有中央或直轄市、縣（市）主管機關校園性</w:t>
      </w:r>
      <w:r w:rsidR="00535D8C" w:rsidRPr="000C0388">
        <w:rPr>
          <w:rFonts w:ascii="標楷體" w:eastAsia="標楷體" w:hAnsi="標楷體" w:hint="eastAsia"/>
          <w:color w:val="000000"/>
        </w:rPr>
        <w:t>別事件</w:t>
      </w:r>
      <w:r w:rsidRPr="000C0388">
        <w:rPr>
          <w:rFonts w:ascii="標楷體" w:eastAsia="標楷體" w:hAnsi="標楷體" w:hint="eastAsia"/>
          <w:color w:val="000000"/>
        </w:rPr>
        <w:t>調查知能高階培訓結業證書，且經中央或直轄市、縣（市）主管機關所設性平會核可並納入調查專業</w:t>
      </w:r>
      <w:proofErr w:type="gramStart"/>
      <w:r w:rsidRPr="000C0388">
        <w:rPr>
          <w:rFonts w:ascii="標楷體" w:eastAsia="標楷體" w:hAnsi="標楷體" w:hint="eastAsia"/>
          <w:color w:val="000000"/>
        </w:rPr>
        <w:t>人才庫者</w:t>
      </w:r>
      <w:proofErr w:type="gramEnd"/>
      <w:r w:rsidRPr="000C0388">
        <w:rPr>
          <w:rFonts w:ascii="標楷體" w:eastAsia="標楷體" w:hAnsi="標楷體" w:hint="eastAsia"/>
          <w:color w:val="000000"/>
        </w:rPr>
        <w:t>。</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二、曾調查處理校園性</w:t>
      </w:r>
      <w:r w:rsidR="00535D8C" w:rsidRPr="000C0388">
        <w:rPr>
          <w:rFonts w:ascii="標楷體" w:eastAsia="標楷體" w:hAnsi="標楷體" w:hint="eastAsia"/>
          <w:color w:val="000000"/>
        </w:rPr>
        <w:t>別</w:t>
      </w:r>
      <w:r w:rsidRPr="000C0388">
        <w:rPr>
          <w:rFonts w:ascii="標楷體" w:eastAsia="標楷體" w:hAnsi="標楷體" w:hint="eastAsia"/>
          <w:color w:val="000000"/>
        </w:rPr>
        <w:t>事件有具體績效，且經中央或直轄市、縣（市）主管機關所設性平會核可並納入調查專業</w:t>
      </w:r>
      <w:proofErr w:type="gramStart"/>
      <w:r w:rsidRPr="000C0388">
        <w:rPr>
          <w:rFonts w:ascii="標楷體" w:eastAsia="標楷體" w:hAnsi="標楷體" w:hint="eastAsia"/>
          <w:color w:val="000000"/>
        </w:rPr>
        <w:t>人才庫者</w:t>
      </w:r>
      <w:proofErr w:type="gramEnd"/>
      <w:r w:rsidRPr="000C0388">
        <w:rPr>
          <w:rFonts w:ascii="標楷體" w:eastAsia="標楷體" w:hAnsi="標楷體" w:hint="eastAsia"/>
          <w:color w:val="000000"/>
        </w:rPr>
        <w:t>。</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第二十三條</w:t>
      </w:r>
      <w:r w:rsidR="00213A5E" w:rsidRPr="000C0388">
        <w:rPr>
          <w:rFonts w:ascii="標楷體" w:eastAsia="標楷體" w:hAnsi="標楷體"/>
          <w:color w:val="000000"/>
        </w:rPr>
        <w:tab/>
      </w:r>
      <w:r w:rsidRPr="000C0388">
        <w:rPr>
          <w:rFonts w:ascii="標楷體" w:eastAsia="標楷體" w:hAnsi="標楷體" w:hint="eastAsia"/>
          <w:color w:val="000000"/>
        </w:rPr>
        <w:t>本校調查處理校園性</w:t>
      </w:r>
      <w:r w:rsidR="00535D8C" w:rsidRPr="000C0388">
        <w:rPr>
          <w:rFonts w:ascii="標楷體" w:eastAsia="標楷體" w:hAnsi="標楷體" w:hint="eastAsia"/>
          <w:color w:val="000000"/>
        </w:rPr>
        <w:t>別</w:t>
      </w:r>
      <w:r w:rsidRPr="000C0388">
        <w:rPr>
          <w:rFonts w:ascii="標楷體" w:eastAsia="標楷體" w:hAnsi="標楷體" w:hint="eastAsia"/>
          <w:color w:val="000000"/>
        </w:rPr>
        <w:t>事件時，應依下列方式辦理：</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一、行為人應親自出席接受調查；當事人為未成年者，接受調查時得由法定代理人</w:t>
      </w:r>
      <w:r w:rsidR="00535D8C" w:rsidRPr="000C0388">
        <w:rPr>
          <w:rFonts w:ascii="標楷體" w:eastAsia="標楷體" w:hAnsi="標楷體" w:hint="eastAsia"/>
          <w:color w:val="000000"/>
        </w:rPr>
        <w:t>或實際照顧者</w:t>
      </w:r>
      <w:r w:rsidRPr="000C0388">
        <w:rPr>
          <w:rFonts w:ascii="標楷體" w:eastAsia="標楷體" w:hAnsi="標楷體" w:hint="eastAsia"/>
          <w:color w:val="000000"/>
        </w:rPr>
        <w:t>陪同。</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二、被害人</w:t>
      </w:r>
      <w:r w:rsidR="00535D8C" w:rsidRPr="000C0388">
        <w:rPr>
          <w:rFonts w:ascii="標楷體" w:eastAsia="標楷體" w:hAnsi="標楷體" w:hint="eastAsia"/>
          <w:color w:val="000000"/>
        </w:rPr>
        <w:t>、</w:t>
      </w:r>
      <w:r w:rsidRPr="000C0388">
        <w:rPr>
          <w:rFonts w:ascii="標楷體" w:eastAsia="標楷體" w:hAnsi="標楷體" w:hint="eastAsia"/>
          <w:color w:val="000000"/>
        </w:rPr>
        <w:t>其法定代理人</w:t>
      </w:r>
      <w:r w:rsidR="00535D8C" w:rsidRPr="000C0388">
        <w:rPr>
          <w:rFonts w:ascii="標楷體" w:eastAsia="標楷體" w:hAnsi="標楷體" w:hint="eastAsia"/>
          <w:color w:val="000000"/>
        </w:rPr>
        <w:t>或實際照顧者</w:t>
      </w:r>
      <w:r w:rsidRPr="000C0388">
        <w:rPr>
          <w:rFonts w:ascii="標楷體" w:eastAsia="標楷體" w:hAnsi="標楷體" w:hint="eastAsia"/>
          <w:color w:val="000000"/>
        </w:rPr>
        <w:t>要求不得通知現所屬學校時，得予尊重，且得不通知現就讀學校派員參與調查。</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三、當事人持有各級主管機關核發之</w:t>
      </w:r>
      <w:r w:rsidR="0038205F" w:rsidRPr="000C0388">
        <w:rPr>
          <w:rFonts w:ascii="標楷體" w:eastAsia="標楷體" w:hAnsi="標楷體" w:hint="eastAsia"/>
          <w:color w:val="000000"/>
        </w:rPr>
        <w:t>身心障礙證明或</w:t>
      </w:r>
      <w:r w:rsidRPr="000C0388">
        <w:rPr>
          <w:rFonts w:ascii="標楷體" w:eastAsia="標楷體" w:hAnsi="標楷體" w:hint="eastAsia"/>
          <w:color w:val="000000"/>
        </w:rPr>
        <w:t>有效特殊教育學生鑑定證明者，調查小組成員應有具備特殊教育專業者。</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四、行為人與被害人、檢舉人或受邀協助調查之人有權力不對等之情形者，應避免其對質。</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五、就行為人、被害人、檢舉人或協助調查之人之姓名及其他足以辨識身分之資料，應予保密。但有調查之必要或基於公共安全考量者，不在此限。</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六、依性平法第三十</w:t>
      </w:r>
      <w:r w:rsidR="00535D8C" w:rsidRPr="000C0388">
        <w:rPr>
          <w:rFonts w:ascii="標楷體" w:eastAsia="標楷體" w:hAnsi="標楷體" w:hint="eastAsia"/>
          <w:color w:val="000000"/>
        </w:rPr>
        <w:t>二</w:t>
      </w:r>
      <w:r w:rsidRPr="000C0388">
        <w:rPr>
          <w:rFonts w:ascii="標楷體" w:eastAsia="標楷體" w:hAnsi="標楷體" w:hint="eastAsia"/>
          <w:color w:val="000000"/>
        </w:rPr>
        <w:t>條第</w:t>
      </w:r>
      <w:r w:rsidR="00535D8C" w:rsidRPr="000C0388">
        <w:rPr>
          <w:rFonts w:ascii="標楷體" w:eastAsia="標楷體" w:hAnsi="標楷體" w:hint="eastAsia"/>
          <w:color w:val="000000"/>
        </w:rPr>
        <w:t>一</w:t>
      </w:r>
      <w:r w:rsidRPr="000C0388">
        <w:rPr>
          <w:rFonts w:ascii="標楷體" w:eastAsia="標楷體" w:hAnsi="標楷體" w:hint="eastAsia"/>
          <w:color w:val="000000"/>
        </w:rPr>
        <w:t>項規定以書面通知當事人、相關人員或單位配合調查及提供資料時，應記載調查目的、時間、地點及不到場所生之效果。</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七、前款通知應載明當事人不得私下聯繫或運用網際網路、通訊軟體或其他管道散布事件之資訊。</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八、本校所屬人員不得以任何名義對案情進行瞭解或調查，且不得要求當事人提交自述或切結文件。</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九、基於調查之必要，得於不違反保密義務之範圍內另作成書面資料，交由行為人、被害人或受邀協助調查之人</w:t>
      </w:r>
      <w:proofErr w:type="gramStart"/>
      <w:r w:rsidRPr="000C0388">
        <w:rPr>
          <w:rFonts w:ascii="標楷體" w:eastAsia="標楷體" w:hAnsi="標楷體" w:hint="eastAsia"/>
          <w:color w:val="000000"/>
        </w:rPr>
        <w:t>閱覽或告以</w:t>
      </w:r>
      <w:proofErr w:type="gramEnd"/>
      <w:r w:rsidRPr="000C0388">
        <w:rPr>
          <w:rFonts w:ascii="標楷體" w:eastAsia="標楷體" w:hAnsi="標楷體" w:hint="eastAsia"/>
          <w:color w:val="000000"/>
        </w:rPr>
        <w:t>要旨。</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十、申請人撤回申請調查時，為</w:t>
      </w:r>
      <w:proofErr w:type="gramStart"/>
      <w:r w:rsidRPr="000C0388">
        <w:rPr>
          <w:rFonts w:ascii="標楷體" w:eastAsia="標楷體" w:hAnsi="標楷體" w:hint="eastAsia"/>
          <w:color w:val="000000"/>
        </w:rPr>
        <w:t>釐</w:t>
      </w:r>
      <w:proofErr w:type="gramEnd"/>
      <w:r w:rsidRPr="000C0388">
        <w:rPr>
          <w:rFonts w:ascii="標楷體" w:eastAsia="標楷體" w:hAnsi="標楷體" w:hint="eastAsia"/>
          <w:color w:val="000000"/>
        </w:rPr>
        <w:t>清相關法律責任，或基於公共安全考量，</w:t>
      </w:r>
      <w:proofErr w:type="gramStart"/>
      <w:r w:rsidRPr="000C0388">
        <w:rPr>
          <w:rFonts w:ascii="標楷體" w:eastAsia="標楷體" w:hAnsi="標楷體" w:hint="eastAsia"/>
          <w:color w:val="000000"/>
        </w:rPr>
        <w:t>得經性平</w:t>
      </w:r>
      <w:proofErr w:type="gramEnd"/>
      <w:r w:rsidRPr="000C0388">
        <w:rPr>
          <w:rFonts w:ascii="標楷體" w:eastAsia="標楷體" w:hAnsi="標楷體" w:hint="eastAsia"/>
          <w:color w:val="000000"/>
        </w:rPr>
        <w:t>會決議，或經行為人請求，繼續調查處理。</w:t>
      </w:r>
    </w:p>
    <w:p w:rsidR="0038205F" w:rsidRPr="000C0388" w:rsidRDefault="0038205F" w:rsidP="00B4798B">
      <w:pPr>
        <w:snapToGrid w:val="0"/>
        <w:spacing w:beforeLines="50" w:before="120"/>
        <w:ind w:leftChars="590" w:left="2112" w:hangingChars="290" w:hanging="696"/>
        <w:jc w:val="both"/>
        <w:rPr>
          <w:rFonts w:ascii="標楷體" w:eastAsia="標楷體" w:hAnsi="標楷體"/>
          <w:color w:val="000000"/>
        </w:rPr>
      </w:pPr>
      <w:r w:rsidRPr="000C0388">
        <w:rPr>
          <w:rFonts w:ascii="標楷體" w:eastAsia="標楷體" w:hAnsi="標楷體" w:hint="eastAsia"/>
          <w:color w:val="000000"/>
        </w:rPr>
        <w:t>十</w:t>
      </w:r>
      <w:r w:rsidR="0054389E" w:rsidRPr="000C0388">
        <w:rPr>
          <w:rFonts w:ascii="標楷體" w:eastAsia="標楷體" w:hAnsi="標楷體" w:hint="eastAsia"/>
          <w:color w:val="000000"/>
        </w:rPr>
        <w:t>一</w:t>
      </w:r>
      <w:r w:rsidRPr="000C0388">
        <w:rPr>
          <w:rFonts w:ascii="標楷體" w:eastAsia="標楷體" w:hAnsi="標楷體" w:hint="eastAsia"/>
          <w:color w:val="000000"/>
        </w:rPr>
        <w:t>、當事人申請閱覽、抄寫、複印或攝影有關資料或卷宗，應依行政程序法規定辦理。</w:t>
      </w:r>
    </w:p>
    <w:p w:rsidR="0038205F" w:rsidRPr="000C0388" w:rsidRDefault="0038205F" w:rsidP="0038205F">
      <w:pPr>
        <w:snapToGrid w:val="0"/>
        <w:spacing w:beforeLines="50" w:before="120"/>
        <w:ind w:leftChars="590" w:left="2028" w:hangingChars="255" w:hanging="612"/>
        <w:jc w:val="both"/>
        <w:rPr>
          <w:rFonts w:ascii="標楷體" w:eastAsia="標楷體" w:hAnsi="標楷體"/>
          <w:color w:val="000000"/>
        </w:rPr>
      </w:pPr>
      <w:r w:rsidRPr="000C0388">
        <w:rPr>
          <w:rFonts w:ascii="標楷體" w:eastAsia="標楷體" w:hAnsi="標楷體" w:hint="eastAsia"/>
          <w:color w:val="000000"/>
        </w:rPr>
        <w:t>十</w:t>
      </w:r>
      <w:r w:rsidR="0054389E" w:rsidRPr="000C0388">
        <w:rPr>
          <w:rFonts w:ascii="標楷體" w:eastAsia="標楷體" w:hAnsi="標楷體" w:hint="eastAsia"/>
          <w:color w:val="000000"/>
        </w:rPr>
        <w:t>二</w:t>
      </w:r>
      <w:r w:rsidRPr="000C0388">
        <w:rPr>
          <w:rFonts w:ascii="標楷體" w:eastAsia="標楷體" w:hAnsi="標楷體" w:hint="eastAsia"/>
          <w:color w:val="000000"/>
        </w:rPr>
        <w:t>、當事人調查訪談過程紀錄，得以錄音輔助，必要時得以錄影輔助；訪談紀錄應向當事人朗讀或使閱覽，確認其內容無誤後，由其簽</w:t>
      </w:r>
      <w:r w:rsidRPr="000C0388">
        <w:rPr>
          <w:rFonts w:ascii="標楷體" w:eastAsia="標楷體" w:hAnsi="標楷體" w:hint="eastAsia"/>
          <w:color w:val="000000"/>
        </w:rPr>
        <w:lastRenderedPageBreak/>
        <w:t>名或蓋章。</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第二十四條</w:t>
      </w:r>
      <w:r w:rsidR="00213A5E" w:rsidRPr="000C0388">
        <w:rPr>
          <w:rFonts w:ascii="標楷體" w:eastAsia="標楷體" w:hAnsi="標楷體"/>
          <w:color w:val="000000"/>
        </w:rPr>
        <w:tab/>
      </w:r>
      <w:r w:rsidRPr="000C0388">
        <w:rPr>
          <w:rFonts w:ascii="標楷體" w:eastAsia="標楷體" w:hAnsi="標楷體" w:hint="eastAsia"/>
          <w:color w:val="000000"/>
        </w:rPr>
        <w:t>依前條第五款規定負有保密義務者，為參與處理校園性</w:t>
      </w:r>
      <w:r w:rsidR="001D7CA7" w:rsidRPr="000C0388">
        <w:rPr>
          <w:rFonts w:ascii="標楷體" w:eastAsia="標楷體" w:hAnsi="標楷體" w:hint="eastAsia"/>
          <w:color w:val="000000"/>
        </w:rPr>
        <w:t>別</w:t>
      </w:r>
      <w:r w:rsidRPr="000C0388">
        <w:rPr>
          <w:rFonts w:ascii="標楷體" w:eastAsia="標楷體" w:hAnsi="標楷體" w:hint="eastAsia"/>
          <w:color w:val="000000"/>
        </w:rPr>
        <w:t>事件之所有人員。</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依前項規定負保密義務者洩密時，應依刑法或其他相關法規處罰。</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本校對於記載有當事人、檢舉人、證人姓名之原始文書應予封存，不得供閱覽或提供予偵查、審判機關以外之人。但法律另有規定者，不在此限。</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除原始文書外，調查處理校園性</w:t>
      </w:r>
      <w:r w:rsidR="0044514A" w:rsidRPr="000C0388">
        <w:rPr>
          <w:rFonts w:ascii="標楷體" w:eastAsia="標楷體" w:hAnsi="標楷體" w:hint="eastAsia"/>
          <w:color w:val="000000"/>
        </w:rPr>
        <w:t>別</w:t>
      </w:r>
      <w:r w:rsidRPr="000C0388">
        <w:rPr>
          <w:rFonts w:ascii="標楷體" w:eastAsia="標楷體" w:hAnsi="標楷體" w:hint="eastAsia"/>
          <w:color w:val="000000"/>
        </w:rPr>
        <w:t>事件人員對外所另行製作之文書，應將當事人、檢舉人、證人之真實姓名及其他足以辨識身分之資料刪除，並以代號為之。</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第二十五條</w:t>
      </w:r>
      <w:r w:rsidR="00213A5E" w:rsidRPr="000C0388">
        <w:rPr>
          <w:rFonts w:ascii="標楷體" w:eastAsia="標楷體" w:hAnsi="標楷體"/>
          <w:color w:val="000000"/>
        </w:rPr>
        <w:tab/>
      </w:r>
      <w:r w:rsidRPr="000C0388">
        <w:rPr>
          <w:rFonts w:ascii="標楷體" w:eastAsia="標楷體" w:hAnsi="標楷體" w:hint="eastAsia"/>
          <w:color w:val="000000"/>
        </w:rPr>
        <w:t>為保障校園性</w:t>
      </w:r>
      <w:r w:rsidR="0044514A" w:rsidRPr="000C0388">
        <w:rPr>
          <w:rFonts w:ascii="標楷體" w:eastAsia="標楷體" w:hAnsi="標楷體" w:hint="eastAsia"/>
          <w:color w:val="000000"/>
        </w:rPr>
        <w:t>別</w:t>
      </w:r>
      <w:r w:rsidRPr="000C0388">
        <w:rPr>
          <w:rFonts w:ascii="標楷體" w:eastAsia="標楷體" w:hAnsi="標楷體" w:hint="eastAsia"/>
          <w:color w:val="000000"/>
        </w:rPr>
        <w:t xml:space="preserve">事件當事人之受教權或工作權，本校相關單位於必要時，得採取下列處置，並報教育部備查： </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一、彈性處理當事人之出缺勤紀錄或成績考核，並積極協助其課業或職務，得不受請假、教師及學生成績考核相關規定之限制。</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二、尊重被害人之意願，減低當事人雙方互動之機會。</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三、避免報復情事。</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四、預防減低行為人再度加害之可能。</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五、其他性平會認為必要之處置。</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當事人非本校之人員時，應通知當事人所屬學校，依前項規定處理。</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前二項必要之處置，</w:t>
      </w:r>
      <w:proofErr w:type="gramStart"/>
      <w:r w:rsidRPr="000C0388">
        <w:rPr>
          <w:rFonts w:ascii="標楷體" w:eastAsia="標楷體" w:hAnsi="標楷體" w:hint="eastAsia"/>
          <w:color w:val="000000"/>
        </w:rPr>
        <w:t>應經性平會</w:t>
      </w:r>
      <w:proofErr w:type="gramEnd"/>
      <w:r w:rsidRPr="000C0388">
        <w:rPr>
          <w:rFonts w:ascii="標楷體" w:eastAsia="標楷體" w:hAnsi="標楷體" w:hint="eastAsia"/>
          <w:color w:val="000000"/>
        </w:rPr>
        <w:t>決議通過後執行；其所需費用，由本校編列預算支應之。</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第二十六條</w:t>
      </w:r>
      <w:r w:rsidR="00213A5E" w:rsidRPr="000C0388">
        <w:rPr>
          <w:rFonts w:ascii="標楷體" w:eastAsia="標楷體" w:hAnsi="標楷體"/>
          <w:color w:val="000000"/>
        </w:rPr>
        <w:tab/>
      </w:r>
      <w:r w:rsidRPr="000C0388">
        <w:rPr>
          <w:rFonts w:ascii="標楷體" w:eastAsia="標楷體" w:hAnsi="標楷體" w:hint="eastAsia"/>
          <w:color w:val="000000"/>
        </w:rPr>
        <w:t>本校應視當事人之身心狀況，主動轉</w:t>
      </w:r>
      <w:proofErr w:type="gramStart"/>
      <w:r w:rsidRPr="000C0388">
        <w:rPr>
          <w:rFonts w:ascii="標楷體" w:eastAsia="標楷體" w:hAnsi="標楷體" w:hint="eastAsia"/>
          <w:color w:val="000000"/>
        </w:rPr>
        <w:t>介</w:t>
      </w:r>
      <w:proofErr w:type="gramEnd"/>
      <w:r w:rsidRPr="000C0388">
        <w:rPr>
          <w:rFonts w:ascii="標楷體" w:eastAsia="標楷體" w:hAnsi="標楷體" w:hint="eastAsia"/>
          <w:color w:val="000000"/>
        </w:rPr>
        <w:t>至各相關機構，以提供必要之協助。但本校就該事件仍應依性平法為調查處理。</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當事人非本校之人員時，應通知當事人所屬學校，依前項規定提供必要之協助。</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第二十七條</w:t>
      </w:r>
      <w:r w:rsidR="00213A5E" w:rsidRPr="000C0388">
        <w:rPr>
          <w:rFonts w:ascii="標楷體" w:eastAsia="標楷體" w:hAnsi="標楷體"/>
          <w:color w:val="000000"/>
        </w:rPr>
        <w:tab/>
      </w:r>
      <w:r w:rsidRPr="000C0388">
        <w:rPr>
          <w:rFonts w:ascii="標楷體" w:eastAsia="標楷體" w:hAnsi="標楷體" w:hint="eastAsia"/>
          <w:color w:val="000000"/>
        </w:rPr>
        <w:t>本校於必要時，應對當事人提供下列適當協助：</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一、心理諮商輔導。</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二、法律諮詢管道。</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三、課業協助。</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四、經濟協助。</w:t>
      </w:r>
    </w:p>
    <w:p w:rsidR="00B262A5"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五、</w:t>
      </w:r>
      <w:r w:rsidR="00B262A5" w:rsidRPr="000C0388">
        <w:rPr>
          <w:rFonts w:ascii="標楷體" w:eastAsia="標楷體" w:hAnsi="標楷體" w:hint="eastAsia"/>
          <w:color w:val="000000"/>
        </w:rPr>
        <w:t>社會福利資源轉</w:t>
      </w:r>
      <w:proofErr w:type="gramStart"/>
      <w:r w:rsidR="00B262A5" w:rsidRPr="000C0388">
        <w:rPr>
          <w:rFonts w:ascii="標楷體" w:eastAsia="標楷體" w:hAnsi="標楷體" w:hint="eastAsia"/>
          <w:color w:val="000000"/>
        </w:rPr>
        <w:t>介</w:t>
      </w:r>
      <w:proofErr w:type="gramEnd"/>
      <w:r w:rsidR="00B262A5" w:rsidRPr="000C0388">
        <w:rPr>
          <w:rFonts w:ascii="標楷體" w:eastAsia="標楷體" w:hAnsi="標楷體" w:hint="eastAsia"/>
          <w:color w:val="000000"/>
        </w:rPr>
        <w:t>服務。</w:t>
      </w:r>
    </w:p>
    <w:p w:rsidR="00470837" w:rsidRPr="000C0388" w:rsidRDefault="00B262A5"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六、</w:t>
      </w:r>
      <w:r w:rsidR="00470837" w:rsidRPr="000C0388">
        <w:rPr>
          <w:rFonts w:ascii="標楷體" w:eastAsia="標楷體" w:hAnsi="標楷體" w:hint="eastAsia"/>
          <w:color w:val="000000"/>
        </w:rPr>
        <w:t>其他性平會認為必要之保護措施或協助。</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當事人非事件管轄學校之人員時，應通知當事人所屬學校，依前項規定提供適當協助。</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前二項協助得委請醫師、臨床心理師、諮商心理師、社會工作師或律師等專業人員為之，其所需費用，由本校編列預算支應之。</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第二十八條</w:t>
      </w:r>
      <w:r w:rsidR="00213A5E" w:rsidRPr="000C0388">
        <w:rPr>
          <w:rFonts w:ascii="標楷體" w:eastAsia="標楷體" w:hAnsi="標楷體"/>
          <w:color w:val="000000"/>
        </w:rPr>
        <w:tab/>
      </w:r>
      <w:r w:rsidRPr="000C0388">
        <w:rPr>
          <w:rFonts w:ascii="標楷體" w:eastAsia="標楷體" w:hAnsi="標楷體" w:hint="eastAsia"/>
          <w:color w:val="000000"/>
        </w:rPr>
        <w:t>性平會調查處理校園性</w:t>
      </w:r>
      <w:r w:rsidR="0046618E" w:rsidRPr="000C0388">
        <w:rPr>
          <w:rFonts w:ascii="標楷體" w:eastAsia="標楷體" w:hAnsi="標楷體" w:hint="eastAsia"/>
          <w:color w:val="000000"/>
        </w:rPr>
        <w:t>別</w:t>
      </w:r>
      <w:r w:rsidRPr="000C0388">
        <w:rPr>
          <w:rFonts w:ascii="標楷體" w:eastAsia="標楷體" w:hAnsi="標楷體" w:hint="eastAsia"/>
          <w:color w:val="000000"/>
        </w:rPr>
        <w:t>事件時，不受該事件司法程序是否進行及處理</w:t>
      </w:r>
      <w:r w:rsidRPr="000C0388">
        <w:rPr>
          <w:rFonts w:ascii="標楷體" w:eastAsia="標楷體" w:hAnsi="標楷體" w:hint="eastAsia"/>
          <w:color w:val="000000"/>
        </w:rPr>
        <w:lastRenderedPageBreak/>
        <w:t>結果之影響，也不因行為人喪失原身分而中止。調查處理時，</w:t>
      </w:r>
      <w:proofErr w:type="gramStart"/>
      <w:r w:rsidRPr="000C0388">
        <w:rPr>
          <w:rFonts w:ascii="標楷體" w:eastAsia="標楷體" w:hAnsi="標楷體" w:hint="eastAsia"/>
          <w:color w:val="000000"/>
        </w:rPr>
        <w:t>應衡酌</w:t>
      </w:r>
      <w:proofErr w:type="gramEnd"/>
      <w:r w:rsidRPr="000C0388">
        <w:rPr>
          <w:rFonts w:ascii="標楷體" w:eastAsia="標楷體" w:hAnsi="標楷體" w:hint="eastAsia"/>
          <w:color w:val="000000"/>
        </w:rPr>
        <w:t>雙方當事人之權力差距。</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第二十九條</w:t>
      </w:r>
      <w:r w:rsidR="00213A5E" w:rsidRPr="000C0388">
        <w:rPr>
          <w:rFonts w:ascii="標楷體" w:eastAsia="標楷體" w:hAnsi="標楷體"/>
          <w:color w:val="000000"/>
        </w:rPr>
        <w:tab/>
      </w:r>
      <w:r w:rsidRPr="000C0388">
        <w:rPr>
          <w:rFonts w:ascii="標楷體" w:eastAsia="標楷體" w:hAnsi="標楷體" w:hint="eastAsia"/>
          <w:color w:val="000000"/>
        </w:rPr>
        <w:t>基於尊重專業判斷及避免重複詢問原則，本校對於與校園性</w:t>
      </w:r>
      <w:r w:rsidR="00B37724" w:rsidRPr="000C0388">
        <w:rPr>
          <w:rFonts w:ascii="標楷體" w:eastAsia="標楷體" w:hAnsi="標楷體" w:hint="eastAsia"/>
          <w:color w:val="000000"/>
        </w:rPr>
        <w:t>別</w:t>
      </w:r>
      <w:r w:rsidRPr="000C0388">
        <w:rPr>
          <w:rFonts w:ascii="標楷體" w:eastAsia="標楷體" w:hAnsi="標楷體" w:hint="eastAsia"/>
          <w:color w:val="000000"/>
        </w:rPr>
        <w:t>事件有關之事實認定，應依據性平會之調查報告。</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性平會召開會議審議調查報告認定</w:t>
      </w:r>
      <w:r w:rsidR="00B37724" w:rsidRPr="000C0388">
        <w:rPr>
          <w:rFonts w:ascii="標楷體" w:eastAsia="標楷體" w:hAnsi="標楷體" w:hint="eastAsia"/>
          <w:color w:val="000000"/>
        </w:rPr>
        <w:t>校園</w:t>
      </w:r>
      <w:r w:rsidRPr="000C0388">
        <w:rPr>
          <w:rFonts w:ascii="標楷體" w:eastAsia="標楷體" w:hAnsi="標楷體" w:hint="eastAsia"/>
          <w:color w:val="000000"/>
        </w:rPr>
        <w:t>性</w:t>
      </w:r>
      <w:r w:rsidR="00B37724" w:rsidRPr="000C0388">
        <w:rPr>
          <w:rFonts w:ascii="標楷體" w:eastAsia="標楷體" w:hAnsi="標楷體" w:hint="eastAsia"/>
          <w:color w:val="000000"/>
        </w:rPr>
        <w:t>別事件</w:t>
      </w:r>
      <w:r w:rsidRPr="000C0388">
        <w:rPr>
          <w:rFonts w:ascii="標楷體" w:eastAsia="標楷體" w:hAnsi="標楷體" w:hint="eastAsia"/>
          <w:color w:val="000000"/>
        </w:rPr>
        <w:t>屬實，依其事實認定對學校或主管機關提出改變身分之處理建議者，由學校或主管機關檢</w:t>
      </w:r>
      <w:proofErr w:type="gramStart"/>
      <w:r w:rsidRPr="000C0388">
        <w:rPr>
          <w:rFonts w:ascii="標楷體" w:eastAsia="標楷體" w:hAnsi="標楷體" w:hint="eastAsia"/>
          <w:color w:val="000000"/>
        </w:rPr>
        <w:t>附經性</w:t>
      </w:r>
      <w:proofErr w:type="gramEnd"/>
      <w:r w:rsidRPr="000C0388">
        <w:rPr>
          <w:rFonts w:ascii="標楷體" w:eastAsia="標楷體" w:hAnsi="標楷體" w:hint="eastAsia"/>
          <w:color w:val="000000"/>
        </w:rPr>
        <w:t>平會審議通過之調查報告，通知行為人限期提出書面陳述意見。前項行為人</w:t>
      </w:r>
      <w:proofErr w:type="gramStart"/>
      <w:r w:rsidRPr="000C0388">
        <w:rPr>
          <w:rFonts w:ascii="標楷體" w:eastAsia="標楷體" w:hAnsi="標楷體" w:hint="eastAsia"/>
          <w:color w:val="000000"/>
        </w:rPr>
        <w:t>不</w:t>
      </w:r>
      <w:proofErr w:type="gramEnd"/>
      <w:r w:rsidRPr="000C0388">
        <w:rPr>
          <w:rFonts w:ascii="標楷體" w:eastAsia="標楷體" w:hAnsi="標楷體" w:hint="eastAsia"/>
          <w:color w:val="000000"/>
        </w:rPr>
        <w:t>於期限內提出書面陳述意見者，視為放棄陳述之機會；有書面陳述意見者，性平會應再次召開會議審酌其書面陳述意見，除</w:t>
      </w:r>
      <w:r w:rsidR="00B37724" w:rsidRPr="000C0388">
        <w:rPr>
          <w:rFonts w:ascii="標楷體" w:eastAsia="標楷體" w:hAnsi="標楷體" w:hint="eastAsia"/>
          <w:color w:val="000000"/>
        </w:rPr>
        <w:t>發現調查程序有重大瑕疵或有足以影響原調查認定之新事實、新證據</w:t>
      </w:r>
      <w:r w:rsidRPr="000C0388">
        <w:rPr>
          <w:rFonts w:ascii="標楷體" w:eastAsia="標楷體" w:hAnsi="標楷體" w:hint="eastAsia"/>
          <w:color w:val="000000"/>
        </w:rPr>
        <w:t>情形外，不得重新調查。學校或主管機關決定議處之權責單位，於審議</w:t>
      </w:r>
      <w:proofErr w:type="gramStart"/>
      <w:r w:rsidRPr="000C0388">
        <w:rPr>
          <w:rFonts w:ascii="標楷體" w:eastAsia="標楷體" w:hAnsi="標楷體" w:hint="eastAsia"/>
          <w:color w:val="000000"/>
        </w:rPr>
        <w:t>議</w:t>
      </w:r>
      <w:proofErr w:type="gramEnd"/>
      <w:r w:rsidRPr="000C0388">
        <w:rPr>
          <w:rFonts w:ascii="標楷體" w:eastAsia="標楷體" w:hAnsi="標楷體" w:hint="eastAsia"/>
          <w:color w:val="000000"/>
        </w:rPr>
        <w:t>處時，除有</w:t>
      </w:r>
      <w:r w:rsidR="00B37724" w:rsidRPr="000C0388">
        <w:rPr>
          <w:rFonts w:ascii="標楷體" w:eastAsia="標楷體" w:hAnsi="標楷體" w:hint="eastAsia"/>
          <w:color w:val="000000"/>
        </w:rPr>
        <w:t>防治準則</w:t>
      </w:r>
      <w:r w:rsidRPr="000C0388">
        <w:rPr>
          <w:rFonts w:ascii="標楷體" w:eastAsia="標楷體" w:hAnsi="標楷體" w:hint="eastAsia"/>
          <w:color w:val="000000"/>
        </w:rPr>
        <w:t>第三十</w:t>
      </w:r>
      <w:r w:rsidR="00B37724" w:rsidRPr="000C0388">
        <w:rPr>
          <w:rFonts w:ascii="標楷體" w:eastAsia="標楷體" w:hAnsi="標楷體" w:hint="eastAsia"/>
          <w:color w:val="000000"/>
        </w:rPr>
        <w:t>七</w:t>
      </w:r>
      <w:r w:rsidRPr="000C0388">
        <w:rPr>
          <w:rFonts w:ascii="標楷體" w:eastAsia="標楷體" w:hAnsi="標楷體" w:hint="eastAsia"/>
          <w:color w:val="000000"/>
        </w:rPr>
        <w:t>條第三項所定之情形外，決定懲處之權責單位不得要求性平會重新調查，亦不得自行調查。</w:t>
      </w:r>
    </w:p>
    <w:p w:rsidR="00BC5516" w:rsidRPr="000C0388" w:rsidRDefault="00BC5516" w:rsidP="00BC5516">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前項審議</w:t>
      </w:r>
      <w:proofErr w:type="gramStart"/>
      <w:r w:rsidRPr="000C0388">
        <w:rPr>
          <w:rFonts w:ascii="標楷體" w:eastAsia="標楷體" w:hAnsi="標楷體" w:hint="eastAsia"/>
          <w:color w:val="000000"/>
        </w:rPr>
        <w:t>議</w:t>
      </w:r>
      <w:proofErr w:type="gramEnd"/>
      <w:r w:rsidRPr="000C0388">
        <w:rPr>
          <w:rFonts w:ascii="標楷體" w:eastAsia="標楷體" w:hAnsi="標楷體" w:hint="eastAsia"/>
          <w:color w:val="000000"/>
        </w:rPr>
        <w:t>處依相關法規應給予行為人陳述答辯意見時，應檢</w:t>
      </w:r>
      <w:proofErr w:type="gramStart"/>
      <w:r w:rsidRPr="000C0388">
        <w:rPr>
          <w:rFonts w:ascii="標楷體" w:eastAsia="標楷體" w:hAnsi="標楷體" w:hint="eastAsia"/>
          <w:color w:val="000000"/>
        </w:rPr>
        <w:t>附經</w:t>
      </w:r>
      <w:proofErr w:type="gramEnd"/>
      <w:r w:rsidRPr="000C0388">
        <w:rPr>
          <w:rFonts w:ascii="標楷體" w:eastAsia="標楷體" w:hAnsi="標楷體" w:hint="eastAsia"/>
          <w:color w:val="000000"/>
        </w:rPr>
        <w:t>性平會審議通過之調查報告。</w:t>
      </w:r>
    </w:p>
    <w:p w:rsidR="00BC5516" w:rsidRPr="000C0388" w:rsidRDefault="00BC5516" w:rsidP="00BC5516">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議處決定前，權責單位應通知被害人、其法定代理人或實際照顧者限期以書面或言詞提出陳述意見；其以言詞為之者，權責單位應作成紀錄，經向被害人、其法定代理人或實際照顧者朗讀或使閱覽，確認其內容無誤後，由其簽名或蓋章；未於期限內提出書面陳述意見者，視為放棄陳述之機會；有書面陳述意見者，決定議處之權責單位應審酌其書面陳述意見。</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三十 條</w:t>
      </w:r>
      <w:r w:rsidR="00213A5E" w:rsidRPr="000C0388">
        <w:rPr>
          <w:rFonts w:ascii="標楷體" w:eastAsia="標楷體" w:hAnsi="標楷體"/>
          <w:color w:val="000000"/>
        </w:rPr>
        <w:tab/>
      </w:r>
      <w:r w:rsidRPr="000C0388">
        <w:rPr>
          <w:rFonts w:ascii="標楷體" w:eastAsia="標楷體" w:hAnsi="標楷體" w:hint="eastAsia"/>
          <w:color w:val="000000"/>
        </w:rPr>
        <w:t>校園性</w:t>
      </w:r>
      <w:r w:rsidR="00BA311E" w:rsidRPr="000C0388">
        <w:rPr>
          <w:rFonts w:ascii="標楷體" w:eastAsia="標楷體" w:hAnsi="標楷體" w:hint="eastAsia"/>
          <w:color w:val="000000"/>
        </w:rPr>
        <w:t>別</w:t>
      </w:r>
      <w:proofErr w:type="gramStart"/>
      <w:r w:rsidRPr="000C0388">
        <w:rPr>
          <w:rFonts w:ascii="標楷體" w:eastAsia="標楷體" w:hAnsi="標楷體" w:hint="eastAsia"/>
          <w:color w:val="000000"/>
        </w:rPr>
        <w:t>事件經性平會</w:t>
      </w:r>
      <w:proofErr w:type="gramEnd"/>
      <w:r w:rsidRPr="000C0388">
        <w:rPr>
          <w:rFonts w:ascii="標楷體" w:eastAsia="標楷體" w:hAnsi="標楷體" w:hint="eastAsia"/>
          <w:color w:val="000000"/>
        </w:rPr>
        <w:t>調查屬實後，本校權責單位依</w:t>
      </w:r>
      <w:r w:rsidR="00BA311E" w:rsidRPr="000C0388">
        <w:rPr>
          <w:rFonts w:ascii="標楷體" w:eastAsia="標楷體" w:hAnsi="標楷體" w:hint="eastAsia"/>
          <w:color w:val="000000"/>
        </w:rPr>
        <w:t>防治準則</w:t>
      </w:r>
      <w:r w:rsidRPr="000C0388">
        <w:rPr>
          <w:rFonts w:ascii="標楷體" w:eastAsia="標楷體" w:hAnsi="標楷體" w:hint="eastAsia"/>
          <w:color w:val="000000"/>
        </w:rPr>
        <w:t>第二十</w:t>
      </w:r>
      <w:r w:rsidR="00BA311E" w:rsidRPr="000C0388">
        <w:rPr>
          <w:rFonts w:ascii="標楷體" w:eastAsia="標楷體" w:hAnsi="標楷體" w:hint="eastAsia"/>
          <w:color w:val="000000"/>
        </w:rPr>
        <w:t>六</w:t>
      </w:r>
      <w:r w:rsidRPr="000C0388">
        <w:rPr>
          <w:rFonts w:ascii="標楷體" w:eastAsia="標楷體" w:hAnsi="標楷體" w:hint="eastAsia"/>
          <w:color w:val="000000"/>
        </w:rPr>
        <w:t>條第一項規定，對行為人予以申誡、記 過、解聘、停聘、不續聘、免職、終止契約關係、終止運用關係或其他適當之懲處。校外其他機關依相關法律或</w:t>
      </w:r>
      <w:proofErr w:type="gramStart"/>
      <w:r w:rsidRPr="000C0388">
        <w:rPr>
          <w:rFonts w:ascii="標楷體" w:eastAsia="標楷體" w:hAnsi="標楷體" w:hint="eastAsia"/>
          <w:color w:val="000000"/>
        </w:rPr>
        <w:t>法規有議處</w:t>
      </w:r>
      <w:proofErr w:type="gramEnd"/>
      <w:r w:rsidRPr="000C0388">
        <w:rPr>
          <w:rFonts w:ascii="標楷體" w:eastAsia="標楷體" w:hAnsi="標楷體" w:hint="eastAsia"/>
          <w:color w:val="000000"/>
        </w:rPr>
        <w:t>權限者，本校應將該事件移送其他權責機關懲處；其經證實有誣告之事實者，並應依法對申請人或檢舉人為適當之懲處。</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依</w:t>
      </w:r>
      <w:r w:rsidR="00BA311E" w:rsidRPr="000C0388">
        <w:rPr>
          <w:rFonts w:ascii="標楷體" w:eastAsia="標楷體" w:hAnsi="標楷體" w:hint="eastAsia"/>
          <w:color w:val="000000"/>
        </w:rPr>
        <w:t>防治準則</w:t>
      </w:r>
      <w:r w:rsidRPr="000C0388">
        <w:rPr>
          <w:rFonts w:ascii="標楷體" w:eastAsia="標楷體" w:hAnsi="標楷體" w:hint="eastAsia"/>
          <w:color w:val="000000"/>
        </w:rPr>
        <w:t>第二十</w:t>
      </w:r>
      <w:r w:rsidR="00BA311E" w:rsidRPr="000C0388">
        <w:rPr>
          <w:rFonts w:ascii="標楷體" w:eastAsia="標楷體" w:hAnsi="標楷體" w:hint="eastAsia"/>
          <w:color w:val="000000"/>
        </w:rPr>
        <w:t>六</w:t>
      </w:r>
      <w:r w:rsidRPr="000C0388">
        <w:rPr>
          <w:rFonts w:ascii="標楷體" w:eastAsia="標楷體" w:hAnsi="標楷體" w:hint="eastAsia"/>
          <w:color w:val="000000"/>
        </w:rPr>
        <w:t>條第二項對行為人所為處置，</w:t>
      </w:r>
      <w:proofErr w:type="gramStart"/>
      <w:r w:rsidRPr="000C0388">
        <w:rPr>
          <w:rFonts w:ascii="標楷體" w:eastAsia="標楷體" w:hAnsi="標楷體" w:hint="eastAsia"/>
          <w:color w:val="000000"/>
        </w:rPr>
        <w:t>應命行為</w:t>
      </w:r>
      <w:proofErr w:type="gramEnd"/>
      <w:r w:rsidRPr="000C0388">
        <w:rPr>
          <w:rFonts w:ascii="標楷體" w:eastAsia="標楷體" w:hAnsi="標楷體" w:hint="eastAsia"/>
          <w:color w:val="000000"/>
        </w:rPr>
        <w:t>人為之，執行懲處單位並應採取必要之措施，以確保行為人之配合遵守。</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前項處置，由性平會討論決定實施性別平等教育相關課程之性質、執行方式、執行期間及費用之支應事宜；該課程之性質、執行方式、執行期間及不配合執行之法律效果，應載明於處理結果之書面通知中。</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第三十一條</w:t>
      </w:r>
      <w:r w:rsidR="00213A5E" w:rsidRPr="000C0388">
        <w:rPr>
          <w:rFonts w:ascii="標楷體" w:eastAsia="標楷體" w:hAnsi="標楷體"/>
          <w:color w:val="000000"/>
        </w:rPr>
        <w:tab/>
      </w:r>
      <w:r w:rsidRPr="000C0388">
        <w:rPr>
          <w:rFonts w:ascii="標楷體" w:eastAsia="標楷體" w:hAnsi="標楷體" w:hint="eastAsia"/>
          <w:color w:val="000000"/>
        </w:rPr>
        <w:t>本校性平會應於受理申請或檢舉後二</w:t>
      </w:r>
      <w:proofErr w:type="gramStart"/>
      <w:r w:rsidRPr="000C0388">
        <w:rPr>
          <w:rFonts w:ascii="標楷體" w:eastAsia="標楷體" w:hAnsi="標楷體" w:hint="eastAsia"/>
          <w:color w:val="000000"/>
        </w:rPr>
        <w:t>個</w:t>
      </w:r>
      <w:proofErr w:type="gramEnd"/>
      <w:r w:rsidRPr="000C0388">
        <w:rPr>
          <w:rFonts w:ascii="標楷體" w:eastAsia="標楷體" w:hAnsi="標楷體" w:hint="eastAsia"/>
          <w:color w:val="000000"/>
        </w:rPr>
        <w:t>月內完成調查。必要時，得延長之，延長以二次為限，每次不得逾一個月，並應通知申請人、</w:t>
      </w:r>
      <w:r w:rsidR="00245648" w:rsidRPr="000C0388">
        <w:rPr>
          <w:rFonts w:ascii="標楷體" w:eastAsia="標楷體" w:hAnsi="標楷體" w:hint="eastAsia"/>
          <w:color w:val="000000"/>
        </w:rPr>
        <w:t>被害人、</w:t>
      </w:r>
      <w:r w:rsidRPr="000C0388">
        <w:rPr>
          <w:rFonts w:ascii="標楷體" w:eastAsia="標楷體" w:hAnsi="標楷體" w:hint="eastAsia"/>
          <w:color w:val="000000"/>
        </w:rPr>
        <w:t>檢舉人及行為人。</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調查完成後，應提出書面之調查報告及處理建議轉交相關單位懲處。本校相關單位應於接獲前項調查報告後二</w:t>
      </w:r>
      <w:proofErr w:type="gramStart"/>
      <w:r w:rsidRPr="000C0388">
        <w:rPr>
          <w:rFonts w:ascii="標楷體" w:eastAsia="標楷體" w:hAnsi="標楷體" w:hint="eastAsia"/>
          <w:color w:val="000000"/>
        </w:rPr>
        <w:t>個</w:t>
      </w:r>
      <w:proofErr w:type="gramEnd"/>
      <w:r w:rsidRPr="000C0388">
        <w:rPr>
          <w:rFonts w:ascii="標楷體" w:eastAsia="標楷體" w:hAnsi="標楷體" w:hint="eastAsia"/>
          <w:color w:val="000000"/>
        </w:rPr>
        <w:t>月內，自行議處或移送相關權責機關處理，並將處理結果以書面載明事實及理由通知申請人、</w:t>
      </w:r>
      <w:r w:rsidR="00245648" w:rsidRPr="000C0388">
        <w:rPr>
          <w:rFonts w:ascii="標楷體" w:eastAsia="標楷體" w:hAnsi="標楷體" w:hint="eastAsia"/>
          <w:color w:val="000000"/>
        </w:rPr>
        <w:t>被害人、</w:t>
      </w:r>
      <w:r w:rsidRPr="000C0388">
        <w:rPr>
          <w:rFonts w:ascii="標楷體" w:eastAsia="標楷體" w:hAnsi="標楷體" w:hint="eastAsia"/>
          <w:color w:val="000000"/>
        </w:rPr>
        <w:t>檢舉人及行為人。若懲處涉及加害人身分之改變時，應給予其書面陳述意見之機會。經證實有誣告之事實者，應依法對申請人或檢舉人為適當之懲處。本校相關單位為前項議處前，得要求委員會之代表列席說明。</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第三十二條</w:t>
      </w:r>
      <w:r w:rsidR="00213A5E" w:rsidRPr="000C0388">
        <w:rPr>
          <w:rFonts w:ascii="標楷體" w:eastAsia="標楷體" w:hAnsi="標楷體"/>
          <w:color w:val="000000"/>
        </w:rPr>
        <w:tab/>
      </w:r>
      <w:r w:rsidRPr="000C0388">
        <w:rPr>
          <w:rFonts w:ascii="標楷體" w:eastAsia="標楷體" w:hAnsi="標楷體" w:hint="eastAsia"/>
          <w:color w:val="000000"/>
        </w:rPr>
        <w:t>本校將處理結果，以書面通知申請人</w:t>
      </w:r>
      <w:r w:rsidR="00245648" w:rsidRPr="000C0388">
        <w:rPr>
          <w:rFonts w:ascii="標楷體" w:eastAsia="標楷體" w:hAnsi="標楷體" w:hint="eastAsia"/>
          <w:color w:val="000000"/>
        </w:rPr>
        <w:t>、被害人、檢舉人</w:t>
      </w:r>
      <w:r w:rsidRPr="000C0388">
        <w:rPr>
          <w:rFonts w:ascii="標楷體" w:eastAsia="標楷體" w:hAnsi="標楷體" w:hint="eastAsia"/>
          <w:color w:val="000000"/>
        </w:rPr>
        <w:t>及行為人時，應一併提供調查報告，並告知申復之期限及受理單位。</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lastRenderedPageBreak/>
        <w:t>申請人</w:t>
      </w:r>
      <w:r w:rsidR="00245648" w:rsidRPr="000C0388">
        <w:rPr>
          <w:rFonts w:ascii="標楷體" w:eastAsia="標楷體" w:hAnsi="標楷體" w:hint="eastAsia"/>
          <w:color w:val="000000"/>
        </w:rPr>
        <w:t>、被害人</w:t>
      </w:r>
      <w:r w:rsidRPr="000C0388">
        <w:rPr>
          <w:rFonts w:ascii="標楷體" w:eastAsia="標楷體" w:hAnsi="標楷體" w:hint="eastAsia"/>
          <w:color w:val="000000"/>
        </w:rPr>
        <w:t>或行為人對於本校處理結果有不服者，得於收到書面通知次日起二十日內，以書面具名理由向本校</w:t>
      </w:r>
      <w:proofErr w:type="gramStart"/>
      <w:r w:rsidRPr="000C0388">
        <w:rPr>
          <w:rFonts w:ascii="標楷體" w:eastAsia="標楷體" w:hAnsi="標楷體" w:hint="eastAsia"/>
          <w:color w:val="000000"/>
        </w:rPr>
        <w:t>秘書室申復</w:t>
      </w:r>
      <w:proofErr w:type="gramEnd"/>
      <w:r w:rsidRPr="000C0388">
        <w:rPr>
          <w:rFonts w:ascii="標楷體" w:eastAsia="標楷體" w:hAnsi="標楷體" w:hint="eastAsia"/>
          <w:color w:val="000000"/>
        </w:rPr>
        <w:t>；其以言詞為之者，應作成紀錄，經向申請人或行為人朗讀或使閱覽，確認其內容無誤後，由其簽名或蓋章。</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秘書</w:t>
      </w:r>
      <w:r w:rsidR="00510C04" w:rsidRPr="000C0388">
        <w:rPr>
          <w:rFonts w:ascii="標楷體" w:eastAsia="標楷體" w:hAnsi="標楷體" w:hint="eastAsia"/>
          <w:color w:val="000000"/>
        </w:rPr>
        <w:t>室</w:t>
      </w:r>
      <w:r w:rsidRPr="000C0388">
        <w:rPr>
          <w:rFonts w:ascii="標楷體" w:eastAsia="標楷體" w:hAnsi="標楷體" w:hint="eastAsia"/>
          <w:color w:val="000000"/>
        </w:rPr>
        <w:t>接獲申復後，依下列程序處理：</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一、應另組成審議小組，並於三十日內作成附理由之決定，以書面通知</w:t>
      </w:r>
      <w:proofErr w:type="gramStart"/>
      <w:r w:rsidRPr="000C0388">
        <w:rPr>
          <w:rFonts w:ascii="標楷體" w:eastAsia="標楷體" w:hAnsi="標楷體" w:hint="eastAsia"/>
          <w:color w:val="000000"/>
        </w:rPr>
        <w:t>申復人申</w:t>
      </w:r>
      <w:proofErr w:type="gramEnd"/>
      <w:r w:rsidRPr="000C0388">
        <w:rPr>
          <w:rFonts w:ascii="標楷體" w:eastAsia="標楷體" w:hAnsi="標楷體" w:hint="eastAsia"/>
          <w:color w:val="000000"/>
        </w:rPr>
        <w:t>復結果。</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二、前款審議小組應包括性別平等教育相關專家學者、法律專業人員三人或五人，其小組成員中，女性人數比例應占成員總數二分之一以上，具校園性</w:t>
      </w:r>
      <w:r w:rsidR="0023365A" w:rsidRPr="000C0388">
        <w:rPr>
          <w:rFonts w:ascii="標楷體" w:eastAsia="標楷體" w:hAnsi="標楷體" w:hint="eastAsia"/>
          <w:color w:val="000000"/>
        </w:rPr>
        <w:t>別事件</w:t>
      </w:r>
      <w:r w:rsidRPr="000C0388">
        <w:rPr>
          <w:rFonts w:ascii="標楷體" w:eastAsia="標楷體" w:hAnsi="標楷體" w:hint="eastAsia"/>
          <w:color w:val="000000"/>
        </w:rPr>
        <w:t>調查專業素養之專家學者人數比例於學校應占成員總數三分之一以上。</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三、</w:t>
      </w:r>
      <w:proofErr w:type="gramStart"/>
      <w:r w:rsidRPr="000C0388">
        <w:rPr>
          <w:rFonts w:ascii="標楷體" w:eastAsia="標楷體" w:hAnsi="標楷體" w:hint="eastAsia"/>
          <w:color w:val="000000"/>
        </w:rPr>
        <w:t>原性平會</w:t>
      </w:r>
      <w:proofErr w:type="gramEnd"/>
      <w:r w:rsidRPr="000C0388">
        <w:rPr>
          <w:rFonts w:ascii="標楷體" w:eastAsia="標楷體" w:hAnsi="標楷體" w:hint="eastAsia"/>
          <w:color w:val="000000"/>
        </w:rPr>
        <w:t>委員及原調查小組成員不得擔任審議小組成員。</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四、審議小組召開會議時由小組成員推舉召集人，並主持會議。</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五、審議會議進行時，得視需要給予</w:t>
      </w:r>
      <w:proofErr w:type="gramStart"/>
      <w:r w:rsidRPr="000C0388">
        <w:rPr>
          <w:rFonts w:ascii="標楷體" w:eastAsia="標楷體" w:hAnsi="標楷體" w:hint="eastAsia"/>
          <w:color w:val="000000"/>
        </w:rPr>
        <w:t>申復人陳述</w:t>
      </w:r>
      <w:proofErr w:type="gramEnd"/>
      <w:r w:rsidRPr="000C0388">
        <w:rPr>
          <w:rFonts w:ascii="標楷體" w:eastAsia="標楷體" w:hAnsi="標楷體" w:hint="eastAsia"/>
          <w:color w:val="000000"/>
        </w:rPr>
        <w:t>意見之機會，並</w:t>
      </w:r>
      <w:proofErr w:type="gramStart"/>
      <w:r w:rsidRPr="000C0388">
        <w:rPr>
          <w:rFonts w:ascii="標楷體" w:eastAsia="標楷體" w:hAnsi="標楷體" w:hint="eastAsia"/>
          <w:color w:val="000000"/>
        </w:rPr>
        <w:t>得邀所</w:t>
      </w:r>
      <w:proofErr w:type="gramEnd"/>
      <w:r w:rsidRPr="000C0388">
        <w:rPr>
          <w:rFonts w:ascii="標楷體" w:eastAsia="標楷體" w:hAnsi="標楷體" w:hint="eastAsia"/>
          <w:color w:val="000000"/>
        </w:rPr>
        <w:t>設性平會相關委員或調查小組成員列席說明。</w:t>
      </w:r>
    </w:p>
    <w:p w:rsidR="00470837" w:rsidRPr="000C0388" w:rsidRDefault="00470837" w:rsidP="0023365A">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六、申復有理由時，將申復決定通知性平會，由其重為決定。</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七、</w:t>
      </w:r>
      <w:proofErr w:type="gramStart"/>
      <w:r w:rsidRPr="000C0388">
        <w:rPr>
          <w:rFonts w:ascii="標楷體" w:eastAsia="標楷體" w:hAnsi="標楷體" w:hint="eastAsia"/>
          <w:color w:val="000000"/>
        </w:rPr>
        <w:t>前款申復</w:t>
      </w:r>
      <w:proofErr w:type="gramEnd"/>
      <w:r w:rsidRPr="000C0388">
        <w:rPr>
          <w:rFonts w:ascii="標楷體" w:eastAsia="標楷體" w:hAnsi="標楷體" w:hint="eastAsia"/>
          <w:color w:val="000000"/>
        </w:rPr>
        <w:t>決定送達</w:t>
      </w:r>
      <w:proofErr w:type="gramStart"/>
      <w:r w:rsidRPr="000C0388">
        <w:rPr>
          <w:rFonts w:ascii="標楷體" w:eastAsia="標楷體" w:hAnsi="標楷體" w:hint="eastAsia"/>
          <w:color w:val="000000"/>
        </w:rPr>
        <w:t>申復人</w:t>
      </w:r>
      <w:proofErr w:type="gramEnd"/>
      <w:r w:rsidRPr="000C0388">
        <w:rPr>
          <w:rFonts w:ascii="標楷體" w:eastAsia="標楷體" w:hAnsi="標楷體" w:hint="eastAsia"/>
          <w:color w:val="000000"/>
        </w:rPr>
        <w:t>前，申</w:t>
      </w:r>
      <w:proofErr w:type="gramStart"/>
      <w:r w:rsidRPr="000C0388">
        <w:rPr>
          <w:rFonts w:ascii="標楷體" w:eastAsia="標楷體" w:hAnsi="標楷體" w:hint="eastAsia"/>
          <w:color w:val="000000"/>
        </w:rPr>
        <w:t>復人得</w:t>
      </w:r>
      <w:proofErr w:type="gramEnd"/>
      <w:r w:rsidRPr="000C0388">
        <w:rPr>
          <w:rFonts w:ascii="標楷體" w:eastAsia="標楷體" w:hAnsi="標楷體" w:hint="eastAsia"/>
          <w:color w:val="000000"/>
        </w:rPr>
        <w:t>準用前項規定撤回申復。</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前項申復以一次為限。</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第三十三條</w:t>
      </w:r>
      <w:r w:rsidR="00213A5E" w:rsidRPr="000C0388">
        <w:rPr>
          <w:rFonts w:ascii="標楷體" w:eastAsia="標楷體" w:hAnsi="標楷體"/>
          <w:color w:val="000000"/>
        </w:rPr>
        <w:tab/>
      </w:r>
      <w:r w:rsidRPr="000C0388">
        <w:rPr>
          <w:rFonts w:ascii="標楷體" w:eastAsia="標楷體" w:hAnsi="標楷體" w:hint="eastAsia"/>
          <w:color w:val="000000"/>
        </w:rPr>
        <w:t>申復程序後，本校發現調查程序有重大瑕疵或有足以影響原調查認定之新事實、新證據時、得要求性平會重新調查。</w:t>
      </w:r>
    </w:p>
    <w:p w:rsidR="00AE2392" w:rsidRPr="000C0388" w:rsidRDefault="00AE2392"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調查程序有重大瑕疵，指有下列情形之</w:t>
      </w:r>
      <w:proofErr w:type="gramStart"/>
      <w:r w:rsidRPr="000C0388">
        <w:rPr>
          <w:rFonts w:ascii="標楷體" w:eastAsia="標楷體" w:hAnsi="標楷體" w:hint="eastAsia"/>
          <w:color w:val="000000"/>
        </w:rPr>
        <w:t>一</w:t>
      </w:r>
      <w:proofErr w:type="gramEnd"/>
      <w:r w:rsidRPr="000C0388">
        <w:rPr>
          <w:rFonts w:ascii="標楷體" w:eastAsia="標楷體" w:hAnsi="標楷體" w:hint="eastAsia"/>
          <w:color w:val="000000"/>
        </w:rPr>
        <w:t>者：</w:t>
      </w:r>
    </w:p>
    <w:p w:rsidR="00AE2392" w:rsidRPr="000C0388" w:rsidRDefault="00AE2392" w:rsidP="00AE2392">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一、性平會或調查小組組織不適法。</w:t>
      </w:r>
    </w:p>
    <w:p w:rsidR="00AE2392" w:rsidRPr="000C0388" w:rsidRDefault="00AE2392" w:rsidP="00AE2392">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二、未給予當事人任一方陳述意見之機會。</w:t>
      </w:r>
    </w:p>
    <w:p w:rsidR="00AE2392" w:rsidRPr="000C0388" w:rsidRDefault="00AE2392" w:rsidP="00AE2392">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三、有應迴避而未迴避之情形。</w:t>
      </w:r>
    </w:p>
    <w:p w:rsidR="00AE2392" w:rsidRPr="000C0388" w:rsidRDefault="00AE2392" w:rsidP="00AE2392">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四、有應調查之證據而未調查。</w:t>
      </w:r>
    </w:p>
    <w:p w:rsidR="00AE2392" w:rsidRPr="000C0388" w:rsidRDefault="00AE2392" w:rsidP="00AE2392">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五、有證據取捨瑕疵而影響事實認定。</w:t>
      </w:r>
    </w:p>
    <w:p w:rsidR="00AE2392" w:rsidRPr="000C0388" w:rsidRDefault="00AE2392" w:rsidP="00AE2392">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六、其他足以影響事實認定之重大瑕疵。</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性平會接獲前次重新調查之要求時，應另組調查小組；其調查處理程序，依本規定或其他有關法令規定辦理。</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第三十四條</w:t>
      </w:r>
      <w:r w:rsidRPr="000C0388">
        <w:rPr>
          <w:rFonts w:ascii="標楷體" w:eastAsia="標楷體" w:hAnsi="標楷體" w:hint="eastAsia"/>
          <w:color w:val="000000"/>
        </w:rPr>
        <w:tab/>
        <w:t>申請人或行為人對</w:t>
      </w:r>
      <w:proofErr w:type="gramStart"/>
      <w:r w:rsidRPr="000C0388">
        <w:rPr>
          <w:rFonts w:ascii="標楷體" w:eastAsia="標楷體" w:hAnsi="標楷體" w:hint="eastAsia"/>
          <w:color w:val="000000"/>
        </w:rPr>
        <w:t>本校之申復</w:t>
      </w:r>
      <w:proofErr w:type="gramEnd"/>
      <w:r w:rsidRPr="000C0388">
        <w:rPr>
          <w:rFonts w:ascii="標楷體" w:eastAsia="標楷體" w:hAnsi="標楷體" w:hint="eastAsia"/>
          <w:color w:val="000000"/>
        </w:rPr>
        <w:t>結果不服，得於接獲書面通知之次日起三十日內，依下列規定提起救濟：</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一、教師：依規定向本校教師暨軍訓教官申訴評議委員會提起申訴。</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二、職工：依規定向本校職員評審委員會提起申訴。</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三、學生：依規定向學生申訴評議委員會提起申訴。</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性平會調查處理校園性</w:t>
      </w:r>
      <w:r w:rsidR="00AE2392" w:rsidRPr="000C0388">
        <w:rPr>
          <w:rFonts w:ascii="標楷體" w:eastAsia="標楷體" w:hAnsi="標楷體" w:hint="eastAsia"/>
          <w:color w:val="000000"/>
        </w:rPr>
        <w:t>別</w:t>
      </w:r>
      <w:r w:rsidRPr="000C0388">
        <w:rPr>
          <w:rFonts w:ascii="標楷體" w:eastAsia="標楷體" w:hAnsi="標楷體" w:hint="eastAsia"/>
          <w:color w:val="000000"/>
        </w:rPr>
        <w:t>事件時，不受該事件司法程序是否進行及處理結果之影響，也不因行為人喪失原身分而中止。</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調查處理時，</w:t>
      </w:r>
      <w:proofErr w:type="gramStart"/>
      <w:r w:rsidRPr="000C0388">
        <w:rPr>
          <w:rFonts w:ascii="標楷體" w:eastAsia="標楷體" w:hAnsi="標楷體" w:hint="eastAsia"/>
          <w:color w:val="000000"/>
        </w:rPr>
        <w:t>應衡酌</w:t>
      </w:r>
      <w:proofErr w:type="gramEnd"/>
      <w:r w:rsidRPr="000C0388">
        <w:rPr>
          <w:rFonts w:ascii="標楷體" w:eastAsia="標楷體" w:hAnsi="標楷體" w:hint="eastAsia"/>
          <w:color w:val="000000"/>
        </w:rPr>
        <w:t>雙方當事人之權力差距。</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lastRenderedPageBreak/>
        <w:t>第三十五條</w:t>
      </w:r>
      <w:r w:rsidR="00213A5E" w:rsidRPr="000C0388">
        <w:rPr>
          <w:rFonts w:ascii="標楷體" w:eastAsia="標楷體" w:hAnsi="標楷體"/>
          <w:color w:val="000000"/>
        </w:rPr>
        <w:tab/>
      </w:r>
      <w:r w:rsidRPr="000C0388">
        <w:rPr>
          <w:rFonts w:ascii="標楷體" w:eastAsia="標楷體" w:hAnsi="標楷體" w:hint="eastAsia"/>
          <w:color w:val="000000"/>
        </w:rPr>
        <w:t>本校負責性平會業務之單位應依</w:t>
      </w:r>
      <w:proofErr w:type="gramStart"/>
      <w:r w:rsidRPr="000C0388">
        <w:rPr>
          <w:rFonts w:ascii="標楷體" w:eastAsia="標楷體" w:hAnsi="標楷體" w:hint="eastAsia"/>
          <w:color w:val="000000"/>
        </w:rPr>
        <w:t>性平法第二十</w:t>
      </w:r>
      <w:r w:rsidR="00AE2392" w:rsidRPr="000C0388">
        <w:rPr>
          <w:rFonts w:ascii="標楷體" w:eastAsia="標楷體" w:hAnsi="標楷體" w:hint="eastAsia"/>
          <w:color w:val="000000"/>
        </w:rPr>
        <w:t>八</w:t>
      </w:r>
      <w:proofErr w:type="gramEnd"/>
      <w:r w:rsidRPr="000C0388">
        <w:rPr>
          <w:rFonts w:ascii="標楷體" w:eastAsia="標楷體" w:hAnsi="標楷體" w:hint="eastAsia"/>
          <w:color w:val="000000"/>
        </w:rPr>
        <w:t>條第一項規定建立之檔案資料，應指定專責人員以密件文書歸檔保存二十五年；其以電子儲存媒體儲存者，必要時得</w:t>
      </w:r>
      <w:proofErr w:type="gramStart"/>
      <w:r w:rsidRPr="000C0388">
        <w:rPr>
          <w:rFonts w:ascii="標楷體" w:eastAsia="標楷體" w:hAnsi="標楷體" w:hint="eastAsia"/>
          <w:color w:val="000000"/>
        </w:rPr>
        <w:t>採</w:t>
      </w:r>
      <w:proofErr w:type="gramEnd"/>
      <w:r w:rsidRPr="000C0388">
        <w:rPr>
          <w:rFonts w:ascii="標楷體" w:eastAsia="標楷體" w:hAnsi="標楷體" w:hint="eastAsia"/>
          <w:color w:val="000000"/>
        </w:rPr>
        <w:t>電子簽章或加密方式處理之。</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依前項規定所建立之檔案資料，分為原始檔案與報告檔案。</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前項原始檔案應予保密，其內容包括下列資料：</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一、事件發生之時間、樣態。</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二、事件相關當事人（包括檢舉人、被害人、行為人）。</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三、事件處理人員、流程及紀錄。</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四、事件處理所製作之文書、訪談過程之錄音檔案、取得之證據及其他相關資料。</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五、行為人之姓名、職稱或學籍資料、家庭背景等。</w:t>
      </w:r>
    </w:p>
    <w:p w:rsidR="00470837" w:rsidRPr="000C0388" w:rsidRDefault="00470837" w:rsidP="00037747">
      <w:pPr>
        <w:snapToGrid w:val="0"/>
        <w:spacing w:beforeLines="50" w:before="120"/>
        <w:ind w:leftChars="590" w:left="1848" w:hangingChars="180" w:hanging="432"/>
        <w:jc w:val="both"/>
        <w:rPr>
          <w:rFonts w:ascii="標楷體" w:eastAsia="標楷體" w:hAnsi="標楷體"/>
          <w:color w:val="000000"/>
        </w:rPr>
      </w:pPr>
      <w:r w:rsidRPr="000C0388">
        <w:rPr>
          <w:rFonts w:ascii="標楷體" w:eastAsia="標楷體" w:hAnsi="標楷體" w:hint="eastAsia"/>
          <w:color w:val="000000"/>
        </w:rPr>
        <w:t>六、調查小組提交之調查報告初稿及性平會之會議紀錄。</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第二項報告檔案</w:t>
      </w:r>
      <w:proofErr w:type="gramStart"/>
      <w:r w:rsidRPr="000C0388">
        <w:rPr>
          <w:rFonts w:ascii="標楷體" w:eastAsia="標楷體" w:hAnsi="標楷體" w:hint="eastAsia"/>
          <w:color w:val="000000"/>
        </w:rPr>
        <w:t>為經性平會</w:t>
      </w:r>
      <w:proofErr w:type="gramEnd"/>
      <w:r w:rsidRPr="000C0388">
        <w:rPr>
          <w:rFonts w:ascii="標楷體" w:eastAsia="標楷體" w:hAnsi="標楷體" w:hint="eastAsia"/>
          <w:color w:val="000000"/>
        </w:rPr>
        <w:t>議決通過之調查報告；其內容應包括下列事項：</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一、調查事件之案由，包括當事人或檢舉之敘述。</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二、訪談過程紀錄，包括日期及對象。</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三、被申請調查人、申請調查人、證人與相關人士之陳述及答辯。</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 xml:space="preserve">四、相關物證之查驗。 </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五、事實認定及理由。</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六、處理建議。</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第三十六條</w:t>
      </w:r>
      <w:r w:rsidR="00213A5E" w:rsidRPr="000C0388">
        <w:rPr>
          <w:rFonts w:ascii="標楷體" w:eastAsia="標楷體" w:hAnsi="標楷體"/>
          <w:color w:val="000000"/>
        </w:rPr>
        <w:tab/>
      </w:r>
      <w:r w:rsidRPr="000C0388">
        <w:rPr>
          <w:rFonts w:ascii="標楷體" w:eastAsia="標楷體" w:hAnsi="標楷體" w:hint="eastAsia"/>
          <w:color w:val="000000"/>
        </w:rPr>
        <w:t>學校或主管機關於取得</w:t>
      </w:r>
      <w:r w:rsidR="001D7CA7" w:rsidRPr="000C0388">
        <w:rPr>
          <w:rFonts w:ascii="標楷體" w:eastAsia="標楷體" w:hAnsi="標楷體" w:hint="eastAsia"/>
          <w:color w:val="000000"/>
        </w:rPr>
        <w:t>防治準則</w:t>
      </w:r>
      <w:r w:rsidRPr="000C0388">
        <w:rPr>
          <w:rFonts w:ascii="標楷體" w:eastAsia="標楷體" w:hAnsi="標楷體" w:hint="eastAsia"/>
          <w:color w:val="000000"/>
        </w:rPr>
        <w:t>第</w:t>
      </w:r>
      <w:r w:rsidR="004252DE" w:rsidRPr="000C0388">
        <w:rPr>
          <w:rFonts w:ascii="標楷體" w:eastAsia="標楷體" w:hAnsi="標楷體" w:hint="eastAsia"/>
          <w:color w:val="000000"/>
        </w:rPr>
        <w:t>三</w:t>
      </w:r>
      <w:r w:rsidRPr="000C0388">
        <w:rPr>
          <w:rFonts w:ascii="標楷體" w:eastAsia="標楷體" w:hAnsi="標楷體" w:hint="eastAsia"/>
          <w:color w:val="000000"/>
        </w:rPr>
        <w:t>十</w:t>
      </w:r>
      <w:r w:rsidR="00510C04" w:rsidRPr="000C0388">
        <w:rPr>
          <w:rFonts w:ascii="標楷體" w:eastAsia="標楷體" w:hAnsi="標楷體" w:hint="eastAsia"/>
          <w:color w:val="000000"/>
        </w:rPr>
        <w:t>條</w:t>
      </w:r>
      <w:r w:rsidRPr="000C0388">
        <w:rPr>
          <w:rFonts w:ascii="標楷體" w:eastAsia="標楷體" w:hAnsi="標楷體" w:hint="eastAsia"/>
          <w:color w:val="000000"/>
        </w:rPr>
        <w:t>第三項所定事件相關事證資訊，經通知當事人陳述意見後，應提交性平會查證審議。</w:t>
      </w:r>
    </w:p>
    <w:p w:rsidR="00B14741"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第三十七條</w:t>
      </w:r>
      <w:r w:rsidR="00213A5E" w:rsidRPr="000C0388">
        <w:rPr>
          <w:rFonts w:ascii="標楷體" w:eastAsia="標楷體" w:hAnsi="標楷體"/>
          <w:color w:val="000000"/>
        </w:rPr>
        <w:tab/>
      </w:r>
      <w:r w:rsidRPr="000C0388">
        <w:rPr>
          <w:rFonts w:ascii="標楷體" w:eastAsia="標楷體" w:hAnsi="標楷體" w:hint="eastAsia"/>
          <w:color w:val="000000"/>
        </w:rPr>
        <w:t>行為人</w:t>
      </w:r>
      <w:r w:rsidR="00B14741" w:rsidRPr="000C0388">
        <w:rPr>
          <w:rFonts w:ascii="標楷體" w:eastAsia="標楷體" w:hAnsi="標楷體" w:hint="eastAsia"/>
          <w:color w:val="000000"/>
        </w:rPr>
        <w:t>如為學生者，</w:t>
      </w:r>
      <w:r w:rsidRPr="000C0388">
        <w:rPr>
          <w:rFonts w:ascii="標楷體" w:eastAsia="標楷體" w:hAnsi="標楷體" w:hint="eastAsia"/>
          <w:color w:val="000000"/>
        </w:rPr>
        <w:t>轉至其他學校就讀時，本校</w:t>
      </w:r>
      <w:r w:rsidR="001D7CA7" w:rsidRPr="000C0388">
        <w:rPr>
          <w:rFonts w:ascii="標楷體" w:eastAsia="標楷體" w:hAnsi="標楷體" w:hint="eastAsia"/>
          <w:color w:val="000000"/>
        </w:rPr>
        <w:t>認為有追蹤輔導之必要者，</w:t>
      </w:r>
      <w:r w:rsidRPr="000C0388">
        <w:rPr>
          <w:rFonts w:ascii="標楷體" w:eastAsia="標楷體" w:hAnsi="標楷體" w:hint="eastAsia"/>
          <w:color w:val="000000"/>
        </w:rPr>
        <w:t>應於知悉後一個月內，通報行為人</w:t>
      </w:r>
      <w:r w:rsidR="00B14741" w:rsidRPr="000C0388">
        <w:rPr>
          <w:rFonts w:ascii="標楷體" w:eastAsia="標楷體" w:hAnsi="標楷體" w:hint="eastAsia"/>
          <w:color w:val="000000"/>
        </w:rPr>
        <w:t>次</w:t>
      </w:r>
      <w:proofErr w:type="gramStart"/>
      <w:r w:rsidR="00B14741" w:rsidRPr="000C0388">
        <w:rPr>
          <w:rFonts w:ascii="標楷體" w:eastAsia="標楷體" w:hAnsi="標楷體" w:hint="eastAsia"/>
          <w:color w:val="000000"/>
        </w:rPr>
        <w:t>一</w:t>
      </w:r>
      <w:proofErr w:type="gramEnd"/>
      <w:r w:rsidRPr="000C0388">
        <w:rPr>
          <w:rFonts w:ascii="標楷體" w:eastAsia="標楷體" w:hAnsi="標楷體" w:hint="eastAsia"/>
          <w:color w:val="000000"/>
        </w:rPr>
        <w:t>就讀之學校</w:t>
      </w:r>
      <w:r w:rsidR="00B14741" w:rsidRPr="000C0388">
        <w:rPr>
          <w:rFonts w:ascii="標楷體" w:eastAsia="標楷體" w:hAnsi="標楷體" w:hint="eastAsia"/>
          <w:color w:val="000000"/>
        </w:rPr>
        <w:t>。</w:t>
      </w:r>
    </w:p>
    <w:p w:rsidR="00B14741" w:rsidRPr="000C0388" w:rsidRDefault="00B14741" w:rsidP="00B14741">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行為人為學生以外者，轉至其他學校服務時，本校應追蹤輔導，並應通報行為人次</w:t>
      </w:r>
      <w:proofErr w:type="gramStart"/>
      <w:r w:rsidRPr="000C0388">
        <w:rPr>
          <w:rFonts w:ascii="標楷體" w:eastAsia="標楷體" w:hAnsi="標楷體" w:hint="eastAsia"/>
          <w:color w:val="000000"/>
        </w:rPr>
        <w:t>一</w:t>
      </w:r>
      <w:proofErr w:type="gramEnd"/>
      <w:r w:rsidRPr="000C0388">
        <w:rPr>
          <w:rFonts w:ascii="標楷體" w:eastAsia="標楷體" w:hAnsi="標楷體" w:hint="eastAsia"/>
          <w:color w:val="000000"/>
        </w:rPr>
        <w:t>服務之學校。</w:t>
      </w:r>
    </w:p>
    <w:p w:rsidR="00470837" w:rsidRPr="000C0388" w:rsidRDefault="00470837" w:rsidP="00B14741">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其通報內容應限於行為人經查證屬實之校園性</w:t>
      </w:r>
      <w:r w:rsidR="001D7CA7" w:rsidRPr="000C0388">
        <w:rPr>
          <w:rFonts w:ascii="標楷體" w:eastAsia="標楷體" w:hAnsi="標楷體" w:hint="eastAsia"/>
          <w:color w:val="000000"/>
        </w:rPr>
        <w:t>別</w:t>
      </w:r>
      <w:r w:rsidRPr="000C0388">
        <w:rPr>
          <w:rFonts w:ascii="標楷體" w:eastAsia="標楷體" w:hAnsi="標楷體" w:hint="eastAsia"/>
          <w:color w:val="000000"/>
        </w:rPr>
        <w:t>事件時間、樣態、行為人姓名及職稱或學籍資料。</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前項通報應視實際需要，將輔導、防治教育或相關處置措施及其他必要之資訊，提供予次一就讀或服務之學校。</w:t>
      </w:r>
    </w:p>
    <w:p w:rsidR="00B14741" w:rsidRPr="000C0388" w:rsidRDefault="00B14741"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接獲前二項通報之學校，應對行為人實施必要之追蹤輔導，非有正當理由，不得公布行為人之姓名或其他足以識別其身分之資料。</w:t>
      </w:r>
    </w:p>
    <w:p w:rsidR="00470837" w:rsidRPr="000C0388" w:rsidRDefault="00470837" w:rsidP="00037747">
      <w:pPr>
        <w:tabs>
          <w:tab w:val="left" w:pos="1418"/>
        </w:tabs>
        <w:snapToGrid w:val="0"/>
        <w:spacing w:beforeLines="50" w:before="120"/>
        <w:ind w:leftChars="589" w:left="1414"/>
        <w:jc w:val="both"/>
        <w:rPr>
          <w:rFonts w:ascii="標楷體" w:eastAsia="標楷體" w:hAnsi="標楷體"/>
          <w:color w:val="000000"/>
        </w:rPr>
      </w:pPr>
      <w:r w:rsidRPr="000C0388">
        <w:rPr>
          <w:rFonts w:ascii="標楷體" w:eastAsia="標楷體" w:hAnsi="標楷體" w:hint="eastAsia"/>
          <w:color w:val="000000"/>
        </w:rPr>
        <w:t>本校就行為人追蹤輔導後，評估無再犯情事者，得於第一項通報內容註記行為人之改過現況。</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第三十八條</w:t>
      </w:r>
      <w:r w:rsidR="00213A5E" w:rsidRPr="000C0388">
        <w:rPr>
          <w:rFonts w:ascii="標楷體" w:eastAsia="標楷體" w:hAnsi="標楷體"/>
          <w:color w:val="000000"/>
        </w:rPr>
        <w:tab/>
      </w:r>
      <w:r w:rsidRPr="000C0388">
        <w:rPr>
          <w:rFonts w:ascii="標楷體" w:eastAsia="標楷體" w:hAnsi="標楷體" w:hint="eastAsia"/>
          <w:color w:val="000000"/>
        </w:rPr>
        <w:t>本校於校園性</w:t>
      </w:r>
      <w:r w:rsidR="002B0E10" w:rsidRPr="000C0388">
        <w:rPr>
          <w:rFonts w:ascii="標楷體" w:eastAsia="標楷體" w:hAnsi="標楷體" w:hint="eastAsia"/>
          <w:color w:val="000000"/>
        </w:rPr>
        <w:t>別</w:t>
      </w:r>
      <w:r w:rsidRPr="000C0388">
        <w:rPr>
          <w:rFonts w:ascii="標楷體" w:eastAsia="標楷體" w:hAnsi="標楷體" w:hint="eastAsia"/>
          <w:color w:val="000000"/>
        </w:rPr>
        <w:t>事件調查處理完成，調查</w:t>
      </w:r>
      <w:proofErr w:type="gramStart"/>
      <w:r w:rsidRPr="000C0388">
        <w:rPr>
          <w:rFonts w:ascii="標楷體" w:eastAsia="標楷體" w:hAnsi="標楷體" w:hint="eastAsia"/>
          <w:color w:val="000000"/>
        </w:rPr>
        <w:t>報告經性平會</w:t>
      </w:r>
      <w:proofErr w:type="gramEnd"/>
      <w:r w:rsidRPr="000C0388">
        <w:rPr>
          <w:rFonts w:ascii="標楷體" w:eastAsia="標楷體" w:hAnsi="標楷體" w:hint="eastAsia"/>
          <w:color w:val="000000"/>
        </w:rPr>
        <w:t>議決後，應將處理情形、處理程序之檢核情形、調查報告及性平會之會議紀錄報教育部。申請人</w:t>
      </w:r>
      <w:r w:rsidR="002B0E10" w:rsidRPr="000C0388">
        <w:rPr>
          <w:rFonts w:ascii="標楷體" w:eastAsia="標楷體" w:hAnsi="標楷體" w:hint="eastAsia"/>
          <w:color w:val="000000"/>
        </w:rPr>
        <w:t>、被害人</w:t>
      </w:r>
      <w:r w:rsidRPr="000C0388">
        <w:rPr>
          <w:rFonts w:ascii="標楷體" w:eastAsia="標楷體" w:hAnsi="標楷體" w:hint="eastAsia"/>
          <w:color w:val="000000"/>
        </w:rPr>
        <w:t>及行為人提出申復之事件，並應於申復審議完成後，將</w:t>
      </w:r>
      <w:r w:rsidRPr="000C0388">
        <w:rPr>
          <w:rFonts w:ascii="標楷體" w:eastAsia="標楷體" w:hAnsi="標楷體" w:hint="eastAsia"/>
          <w:color w:val="000000"/>
        </w:rPr>
        <w:lastRenderedPageBreak/>
        <w:t>申復審議結果報教育部。</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第三十九條</w:t>
      </w:r>
      <w:r w:rsidR="00213A5E" w:rsidRPr="000C0388">
        <w:rPr>
          <w:rFonts w:ascii="標楷體" w:eastAsia="標楷體" w:hAnsi="標楷體"/>
          <w:color w:val="000000"/>
        </w:rPr>
        <w:tab/>
      </w:r>
      <w:r w:rsidRPr="000C0388">
        <w:rPr>
          <w:rFonts w:ascii="標楷體" w:eastAsia="標楷體" w:hAnsi="標楷體" w:hint="eastAsia"/>
          <w:color w:val="000000"/>
        </w:rPr>
        <w:t>校園性</w:t>
      </w:r>
      <w:r w:rsidR="001D7CA7" w:rsidRPr="000C0388">
        <w:rPr>
          <w:rFonts w:ascii="標楷體" w:eastAsia="標楷體" w:hAnsi="標楷體" w:hint="eastAsia"/>
          <w:color w:val="000000"/>
        </w:rPr>
        <w:t>別</w:t>
      </w:r>
      <w:r w:rsidRPr="000C0388">
        <w:rPr>
          <w:rFonts w:ascii="標楷體" w:eastAsia="標楷體" w:hAnsi="標楷體" w:hint="eastAsia"/>
          <w:color w:val="000000"/>
        </w:rPr>
        <w:t>事件當事人</w:t>
      </w:r>
      <w:proofErr w:type="gramStart"/>
      <w:r w:rsidRPr="000C0388">
        <w:rPr>
          <w:rFonts w:ascii="標楷體" w:eastAsia="標楷體" w:hAnsi="標楷體" w:hint="eastAsia"/>
          <w:color w:val="000000"/>
        </w:rPr>
        <w:t>雙方均為本校</w:t>
      </w:r>
      <w:proofErr w:type="gramEnd"/>
      <w:r w:rsidRPr="000C0388">
        <w:rPr>
          <w:rFonts w:ascii="標楷體" w:eastAsia="標楷體" w:hAnsi="標楷體" w:hint="eastAsia"/>
          <w:color w:val="000000"/>
        </w:rPr>
        <w:t>教職員工而無學生時，依「</w:t>
      </w:r>
      <w:bookmarkStart w:id="1" w:name="_Hlk168414843"/>
      <w:r w:rsidRPr="000C0388">
        <w:rPr>
          <w:rFonts w:ascii="標楷體" w:eastAsia="標楷體" w:hAnsi="標楷體" w:hint="eastAsia"/>
          <w:color w:val="000000"/>
        </w:rPr>
        <w:t>工作場所性騷擾防治措施申訴及懲</w:t>
      </w:r>
      <w:r w:rsidR="00837875" w:rsidRPr="000C0388">
        <w:rPr>
          <w:rFonts w:ascii="標楷體" w:eastAsia="標楷體" w:hAnsi="標楷體" w:hint="eastAsia"/>
          <w:color w:val="000000"/>
        </w:rPr>
        <w:t>戒</w:t>
      </w:r>
      <w:bookmarkEnd w:id="1"/>
      <w:r w:rsidR="00835493" w:rsidRPr="000C0388">
        <w:rPr>
          <w:rFonts w:ascii="標楷體" w:eastAsia="標楷體" w:hAnsi="標楷體" w:hint="eastAsia"/>
          <w:color w:val="000000"/>
        </w:rPr>
        <w:t>規範</w:t>
      </w:r>
      <w:r w:rsidRPr="000C0388">
        <w:rPr>
          <w:rFonts w:ascii="標楷體" w:eastAsia="標楷體" w:hAnsi="標楷體" w:hint="eastAsia"/>
          <w:color w:val="000000"/>
        </w:rPr>
        <w:t>」規定向人事室提起申訴，人事室委託性平會分別依「性別工作平等法」或「性騷擾防治法」相關規定調查處理。</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 四十 條</w:t>
      </w:r>
      <w:r w:rsidR="00213A5E" w:rsidRPr="000C0388">
        <w:rPr>
          <w:rFonts w:ascii="標楷體" w:eastAsia="標楷體" w:hAnsi="標楷體"/>
          <w:color w:val="000000"/>
        </w:rPr>
        <w:tab/>
      </w:r>
      <w:r w:rsidRPr="000C0388">
        <w:rPr>
          <w:rFonts w:ascii="標楷體" w:eastAsia="標楷體" w:hAnsi="標楷體" w:hint="eastAsia"/>
          <w:color w:val="000000"/>
        </w:rPr>
        <w:t>本規定若有未盡事宜，</w:t>
      </w:r>
      <w:proofErr w:type="gramStart"/>
      <w:r w:rsidRPr="000C0388">
        <w:rPr>
          <w:rFonts w:ascii="標楷體" w:eastAsia="標楷體" w:hAnsi="標楷體" w:hint="eastAsia"/>
          <w:color w:val="000000"/>
        </w:rPr>
        <w:t>準</w:t>
      </w:r>
      <w:proofErr w:type="gramEnd"/>
      <w:r w:rsidRPr="000C0388">
        <w:rPr>
          <w:rFonts w:ascii="標楷體" w:eastAsia="標楷體" w:hAnsi="標楷體" w:hint="eastAsia"/>
          <w:color w:val="000000"/>
        </w:rPr>
        <w:t>用或適用其他相關法規。</w:t>
      </w:r>
    </w:p>
    <w:p w:rsidR="00470837" w:rsidRPr="000C0388" w:rsidRDefault="00470837" w:rsidP="00037747">
      <w:pPr>
        <w:tabs>
          <w:tab w:val="left" w:pos="1418"/>
        </w:tabs>
        <w:snapToGrid w:val="0"/>
        <w:spacing w:beforeLines="50" w:before="120"/>
        <w:ind w:left="1414" w:hangingChars="589" w:hanging="1414"/>
        <w:jc w:val="both"/>
        <w:rPr>
          <w:rFonts w:ascii="標楷體" w:eastAsia="標楷體" w:hAnsi="標楷體"/>
          <w:color w:val="000000"/>
        </w:rPr>
      </w:pPr>
      <w:r w:rsidRPr="000C0388">
        <w:rPr>
          <w:rFonts w:ascii="標楷體" w:eastAsia="標楷體" w:hAnsi="標楷體" w:hint="eastAsia"/>
          <w:color w:val="000000"/>
        </w:rPr>
        <w:t>第四十一條</w:t>
      </w:r>
      <w:r w:rsidR="00213A5E" w:rsidRPr="000C0388">
        <w:rPr>
          <w:rFonts w:ascii="標楷體" w:eastAsia="標楷體" w:hAnsi="標楷體"/>
          <w:color w:val="000000"/>
        </w:rPr>
        <w:tab/>
      </w:r>
      <w:r w:rsidRPr="000C0388">
        <w:rPr>
          <w:rFonts w:ascii="標楷體" w:eastAsia="標楷體" w:hAnsi="標楷體" w:hint="eastAsia"/>
          <w:color w:val="000000"/>
        </w:rPr>
        <w:t>本規定經本校性平會及校務會議通過，陳請校長核定後實施</w:t>
      </w:r>
      <w:r w:rsidR="00213A5E" w:rsidRPr="000C0388">
        <w:rPr>
          <w:rFonts w:ascii="標楷體" w:eastAsia="標楷體" w:hAnsi="標楷體" w:hint="eastAsia"/>
          <w:color w:val="000000"/>
        </w:rPr>
        <w:t>；</w:t>
      </w:r>
      <w:r w:rsidRPr="000C0388">
        <w:rPr>
          <w:rFonts w:ascii="標楷體" w:eastAsia="標楷體" w:hAnsi="標楷體" w:hint="eastAsia"/>
          <w:color w:val="000000"/>
        </w:rPr>
        <w:t>修正時亦同。</w:t>
      </w:r>
    </w:p>
    <w:sectPr w:rsidR="00470837" w:rsidRPr="000C0388" w:rsidSect="00037747">
      <w:pgSz w:w="11907" w:h="16840" w:code="9"/>
      <w:pgMar w:top="1134" w:right="1418"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492A" w:rsidRDefault="00C4492A">
      <w:r>
        <w:separator/>
      </w:r>
    </w:p>
  </w:endnote>
  <w:endnote w:type="continuationSeparator" w:id="0">
    <w:p w:rsidR="00C4492A" w:rsidRDefault="00C449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IDFont+F1">
    <w:altName w:val="Malgun Gothic Semilight"/>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492A" w:rsidRDefault="00C4492A">
      <w:r>
        <w:separator/>
      </w:r>
    </w:p>
  </w:footnote>
  <w:footnote w:type="continuationSeparator" w:id="0">
    <w:p w:rsidR="00C4492A" w:rsidRDefault="00C449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764E"/>
    <w:multiLevelType w:val="hybridMultilevel"/>
    <w:tmpl w:val="882ED55A"/>
    <w:lvl w:ilvl="0" w:tplc="478645BA">
      <w:start w:val="1"/>
      <w:numFmt w:val="decimal"/>
      <w:lvlText w:val="%1."/>
      <w:lvlJc w:val="left"/>
      <w:pPr>
        <w:ind w:left="-490" w:hanging="360"/>
      </w:pPr>
      <w:rPr>
        <w:rFonts w:hint="default"/>
      </w:rPr>
    </w:lvl>
    <w:lvl w:ilvl="1" w:tplc="04090019" w:tentative="1">
      <w:start w:val="1"/>
      <w:numFmt w:val="ideographTraditional"/>
      <w:lvlText w:val="%2、"/>
      <w:lvlJc w:val="left"/>
      <w:pPr>
        <w:ind w:left="110" w:hanging="480"/>
      </w:pPr>
    </w:lvl>
    <w:lvl w:ilvl="2" w:tplc="0409001B" w:tentative="1">
      <w:start w:val="1"/>
      <w:numFmt w:val="lowerRoman"/>
      <w:lvlText w:val="%3."/>
      <w:lvlJc w:val="right"/>
      <w:pPr>
        <w:ind w:left="590" w:hanging="480"/>
      </w:pPr>
    </w:lvl>
    <w:lvl w:ilvl="3" w:tplc="0409000F" w:tentative="1">
      <w:start w:val="1"/>
      <w:numFmt w:val="decimal"/>
      <w:lvlText w:val="%4."/>
      <w:lvlJc w:val="left"/>
      <w:pPr>
        <w:ind w:left="1070" w:hanging="480"/>
      </w:pPr>
    </w:lvl>
    <w:lvl w:ilvl="4" w:tplc="04090019" w:tentative="1">
      <w:start w:val="1"/>
      <w:numFmt w:val="ideographTraditional"/>
      <w:lvlText w:val="%5、"/>
      <w:lvlJc w:val="left"/>
      <w:pPr>
        <w:ind w:left="1550" w:hanging="480"/>
      </w:pPr>
    </w:lvl>
    <w:lvl w:ilvl="5" w:tplc="0409001B" w:tentative="1">
      <w:start w:val="1"/>
      <w:numFmt w:val="lowerRoman"/>
      <w:lvlText w:val="%6."/>
      <w:lvlJc w:val="right"/>
      <w:pPr>
        <w:ind w:left="2030" w:hanging="480"/>
      </w:pPr>
    </w:lvl>
    <w:lvl w:ilvl="6" w:tplc="0409000F" w:tentative="1">
      <w:start w:val="1"/>
      <w:numFmt w:val="decimal"/>
      <w:lvlText w:val="%7."/>
      <w:lvlJc w:val="left"/>
      <w:pPr>
        <w:ind w:left="2510" w:hanging="480"/>
      </w:pPr>
    </w:lvl>
    <w:lvl w:ilvl="7" w:tplc="04090019" w:tentative="1">
      <w:start w:val="1"/>
      <w:numFmt w:val="ideographTraditional"/>
      <w:lvlText w:val="%8、"/>
      <w:lvlJc w:val="left"/>
      <w:pPr>
        <w:ind w:left="2990" w:hanging="480"/>
      </w:pPr>
    </w:lvl>
    <w:lvl w:ilvl="8" w:tplc="0409001B" w:tentative="1">
      <w:start w:val="1"/>
      <w:numFmt w:val="lowerRoman"/>
      <w:lvlText w:val="%9."/>
      <w:lvlJc w:val="right"/>
      <w:pPr>
        <w:ind w:left="3470" w:hanging="480"/>
      </w:pPr>
    </w:lvl>
  </w:abstractNum>
  <w:abstractNum w:abstractNumId="1" w15:restartNumberingAfterBreak="0">
    <w:nsid w:val="075B5D83"/>
    <w:multiLevelType w:val="hybridMultilevel"/>
    <w:tmpl w:val="4B7C20C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2201324"/>
    <w:multiLevelType w:val="hybridMultilevel"/>
    <w:tmpl w:val="44F4CFEE"/>
    <w:lvl w:ilvl="0" w:tplc="E29ADD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3416131"/>
    <w:multiLevelType w:val="hybridMultilevel"/>
    <w:tmpl w:val="F41C95C2"/>
    <w:lvl w:ilvl="0" w:tplc="0409000F">
      <w:start w:val="1"/>
      <w:numFmt w:val="decimal"/>
      <w:lvlText w:val="%1."/>
      <w:lvlJc w:val="left"/>
      <w:pPr>
        <w:ind w:left="3360" w:hanging="480"/>
      </w:pPr>
      <w:rPr>
        <w:rFonts w:hint="default"/>
      </w:rPr>
    </w:lvl>
    <w:lvl w:ilvl="1" w:tplc="DD6C2DEA">
      <w:start w:val="1"/>
      <w:numFmt w:val="decimal"/>
      <w:lvlText w:val="(%2)"/>
      <w:lvlJc w:val="left"/>
      <w:pPr>
        <w:ind w:left="3840" w:hanging="480"/>
      </w:pPr>
      <w:rPr>
        <w:rFonts w:hint="eastAsia"/>
      </w:rPr>
    </w:lvl>
    <w:lvl w:ilvl="2" w:tplc="0409001B">
      <w:start w:val="1"/>
      <w:numFmt w:val="lowerRoman"/>
      <w:lvlText w:val="%3."/>
      <w:lvlJc w:val="right"/>
      <w:pPr>
        <w:ind w:left="4320" w:hanging="480"/>
      </w:pPr>
    </w:lvl>
    <w:lvl w:ilvl="3" w:tplc="C518E536">
      <w:start w:val="1"/>
      <w:numFmt w:val="upperLetter"/>
      <w:lvlText w:val="%4."/>
      <w:lvlJc w:val="left"/>
      <w:pPr>
        <w:ind w:left="4680" w:hanging="360"/>
      </w:pPr>
      <w:rPr>
        <w:rFonts w:hint="default"/>
      </w:r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4" w15:restartNumberingAfterBreak="0">
    <w:nsid w:val="140E010C"/>
    <w:multiLevelType w:val="multilevel"/>
    <w:tmpl w:val="42900DC4"/>
    <w:lvl w:ilvl="0">
      <w:start w:val="1"/>
      <w:numFmt w:val="ideographLegalTraditional"/>
      <w:pStyle w:val="1"/>
      <w:suff w:val="nothing"/>
      <w:lvlText w:val="%1、"/>
      <w:lvlJc w:val="left"/>
      <w:pPr>
        <w:ind w:left="699" w:hanging="699"/>
      </w:pPr>
      <w:rPr>
        <w:rFonts w:ascii="標楷體" w:eastAsia="標楷體" w:hint="eastAsia"/>
        <w:b w:val="0"/>
        <w:i w:val="0"/>
        <w:snapToGrid/>
        <w:spacing w:val="0"/>
        <w:w w:val="100"/>
        <w:position w:val="0"/>
        <w:sz w:val="32"/>
      </w:rPr>
    </w:lvl>
    <w:lvl w:ilvl="1">
      <w:start w:val="1"/>
      <w:numFmt w:val="taiwaneseCountingThousand"/>
      <w:pStyle w:val="2"/>
      <w:suff w:val="nothing"/>
      <w:lvlText w:val="%2、"/>
      <w:lvlJc w:val="left"/>
      <w:pPr>
        <w:ind w:left="1045" w:hanging="697"/>
      </w:pPr>
      <w:rPr>
        <w:rFonts w:ascii="標楷體" w:eastAsia="標楷體" w:hint="eastAsia"/>
        <w:b w:val="0"/>
        <w:i w:val="0"/>
        <w:snapToGrid/>
        <w:spacing w:val="0"/>
        <w:w w:val="100"/>
        <w:position w:val="0"/>
        <w:sz w:val="32"/>
        <w:em w:val="none"/>
      </w:rPr>
    </w:lvl>
    <w:lvl w:ilvl="2">
      <w:start w:val="1"/>
      <w:numFmt w:val="taiwaneseCountingThousand"/>
      <w:pStyle w:val="3"/>
      <w:suff w:val="nothing"/>
      <w:lvlText w:val="(%3)"/>
      <w:lvlJc w:val="left"/>
      <w:pPr>
        <w:ind w:left="1548" w:hanging="697"/>
      </w:pPr>
      <w:rPr>
        <w:rFonts w:ascii="標楷體" w:eastAsia="標楷體" w:hint="eastAsia"/>
        <w:b w:val="0"/>
        <w:i w:val="0"/>
        <w:spacing w:val="0"/>
        <w:w w:val="100"/>
        <w:position w:val="0"/>
        <w:sz w:val="24"/>
        <w:szCs w:val="24"/>
      </w:rPr>
    </w:lvl>
    <w:lvl w:ilvl="3">
      <w:start w:val="1"/>
      <w:numFmt w:val="decimalFullWidth"/>
      <w:pStyle w:val="4"/>
      <w:suff w:val="nothing"/>
      <w:lvlText w:val="%4、"/>
      <w:lvlJc w:val="left"/>
      <w:pPr>
        <w:ind w:left="1741" w:hanging="698"/>
      </w:pPr>
      <w:rPr>
        <w:rFonts w:ascii="標楷體" w:eastAsia="標楷體" w:hint="eastAsia"/>
        <w:b w:val="0"/>
        <w:i w:val="0"/>
        <w:spacing w:val="0"/>
        <w:w w:val="100"/>
        <w:position w:val="0"/>
        <w:sz w:val="32"/>
        <w:lang w:val="en-US"/>
      </w:rPr>
    </w:lvl>
    <w:lvl w:ilvl="4">
      <w:start w:val="1"/>
      <w:numFmt w:val="decimalFullWidth"/>
      <w:pStyle w:val="5"/>
      <w:suff w:val="nothing"/>
      <w:lvlText w:val="(%5)"/>
      <w:lvlJc w:val="left"/>
      <w:pPr>
        <w:ind w:left="2095" w:hanging="700"/>
      </w:pPr>
      <w:rPr>
        <w:rFonts w:ascii="標楷體" w:eastAsia="標楷體" w:hint="eastAsia"/>
        <w:b w:val="0"/>
        <w:i w:val="0"/>
        <w:snapToGrid/>
        <w:spacing w:val="0"/>
        <w:w w:val="100"/>
        <w:position w:val="0"/>
        <w:sz w:val="32"/>
      </w:rPr>
    </w:lvl>
    <w:lvl w:ilvl="5">
      <w:start w:val="1"/>
      <w:numFmt w:val="decimalFullWidth"/>
      <w:pStyle w:val="6"/>
      <w:suff w:val="nothing"/>
      <w:lvlText w:val="&lt;%6&gt;"/>
      <w:lvlJc w:val="left"/>
      <w:pPr>
        <w:ind w:left="2444" w:hanging="715"/>
      </w:pPr>
      <w:rPr>
        <w:rFonts w:ascii="標楷體" w:eastAsia="標楷體" w:hint="eastAsia"/>
        <w:b w:val="0"/>
        <w:i w:val="0"/>
        <w:snapToGrid/>
        <w:spacing w:val="0"/>
        <w:w w:val="100"/>
        <w:position w:val="0"/>
        <w:sz w:val="32"/>
      </w:rPr>
    </w:lvl>
    <w:lvl w:ilvl="6">
      <w:start w:val="1"/>
      <w:numFmt w:val="bullet"/>
      <w:pStyle w:val="7"/>
      <w:suff w:val="nothing"/>
      <w:lvlText w:val="․"/>
      <w:lvlJc w:val="left"/>
      <w:pPr>
        <w:ind w:left="2444" w:hanging="352"/>
      </w:pPr>
      <w:rPr>
        <w:rFonts w:ascii="標楷體" w:eastAsia="標楷體" w:hint="eastAsia"/>
        <w:b w:val="0"/>
        <w:i w:val="0"/>
        <w:snapToGrid/>
        <w:spacing w:val="0"/>
        <w:w w:val="100"/>
        <w:position w:val="0"/>
        <w:sz w:val="32"/>
      </w:rPr>
    </w:lvl>
    <w:lvl w:ilvl="7">
      <w:start w:val="1"/>
      <w:numFmt w:val="bullet"/>
      <w:pStyle w:val="8"/>
      <w:suff w:val="nothing"/>
      <w:lvlText w:val="◇"/>
      <w:lvlJc w:val="left"/>
      <w:pPr>
        <w:ind w:left="2790" w:hanging="349"/>
      </w:pPr>
      <w:rPr>
        <w:rFonts w:ascii="標楷體" w:eastAsia="標楷體" w:hint="eastAsia"/>
        <w:b w:val="0"/>
        <w:i w:val="0"/>
        <w:snapToGrid/>
        <w:spacing w:val="0"/>
        <w:w w:val="100"/>
        <w:position w:val="0"/>
        <w:sz w:val="32"/>
      </w:rPr>
    </w:lvl>
    <w:lvl w:ilvl="8">
      <w:start w:val="1"/>
      <w:numFmt w:val="decimal"/>
      <w:lvlText w:val="%1.%2.%3.%4.%5.%6.%7.%8.%9"/>
      <w:lvlJc w:val="left"/>
      <w:pPr>
        <w:tabs>
          <w:tab w:val="num" w:pos="6195"/>
        </w:tabs>
        <w:ind w:left="5015" w:hanging="1700"/>
      </w:pPr>
      <w:rPr>
        <w:rFonts w:hint="eastAsia"/>
      </w:rPr>
    </w:lvl>
  </w:abstractNum>
  <w:abstractNum w:abstractNumId="5" w15:restartNumberingAfterBreak="0">
    <w:nsid w:val="14830DDB"/>
    <w:multiLevelType w:val="hybridMultilevel"/>
    <w:tmpl w:val="F8CC4578"/>
    <w:lvl w:ilvl="0" w:tplc="A96ACF6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60C0FF0"/>
    <w:multiLevelType w:val="hybridMultilevel"/>
    <w:tmpl w:val="8FA4FA40"/>
    <w:lvl w:ilvl="0" w:tplc="32E001FC">
      <w:start w:val="1"/>
      <w:numFmt w:val="decimal"/>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7" w15:restartNumberingAfterBreak="0">
    <w:nsid w:val="16892D68"/>
    <w:multiLevelType w:val="hybridMultilevel"/>
    <w:tmpl w:val="3C9692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7247027"/>
    <w:multiLevelType w:val="hybridMultilevel"/>
    <w:tmpl w:val="8C32E3D0"/>
    <w:lvl w:ilvl="0" w:tplc="41A24200">
      <w:start w:val="1"/>
      <w:numFmt w:val="decimal"/>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E52CCB"/>
    <w:multiLevelType w:val="hybridMultilevel"/>
    <w:tmpl w:val="77B832A2"/>
    <w:lvl w:ilvl="0" w:tplc="1534AAB6">
      <w:start w:val="1"/>
      <w:numFmt w:val="decimal"/>
      <w:lvlText w:val="(%1)"/>
      <w:lvlJc w:val="left"/>
      <w:pPr>
        <w:ind w:left="1606" w:hanging="360"/>
      </w:pPr>
      <w:rPr>
        <w:rFonts w:hint="default"/>
      </w:rPr>
    </w:lvl>
    <w:lvl w:ilvl="1" w:tplc="04090019" w:tentative="1">
      <w:start w:val="1"/>
      <w:numFmt w:val="ideographTraditional"/>
      <w:lvlText w:val="%2、"/>
      <w:lvlJc w:val="left"/>
      <w:pPr>
        <w:ind w:left="2206" w:hanging="480"/>
      </w:pPr>
    </w:lvl>
    <w:lvl w:ilvl="2" w:tplc="0409001B" w:tentative="1">
      <w:start w:val="1"/>
      <w:numFmt w:val="lowerRoman"/>
      <w:lvlText w:val="%3."/>
      <w:lvlJc w:val="right"/>
      <w:pPr>
        <w:ind w:left="2686" w:hanging="480"/>
      </w:pPr>
    </w:lvl>
    <w:lvl w:ilvl="3" w:tplc="0409000F" w:tentative="1">
      <w:start w:val="1"/>
      <w:numFmt w:val="decimal"/>
      <w:lvlText w:val="%4."/>
      <w:lvlJc w:val="left"/>
      <w:pPr>
        <w:ind w:left="3166" w:hanging="480"/>
      </w:pPr>
    </w:lvl>
    <w:lvl w:ilvl="4" w:tplc="04090019" w:tentative="1">
      <w:start w:val="1"/>
      <w:numFmt w:val="ideographTraditional"/>
      <w:lvlText w:val="%5、"/>
      <w:lvlJc w:val="left"/>
      <w:pPr>
        <w:ind w:left="3646" w:hanging="480"/>
      </w:pPr>
    </w:lvl>
    <w:lvl w:ilvl="5" w:tplc="0409001B" w:tentative="1">
      <w:start w:val="1"/>
      <w:numFmt w:val="lowerRoman"/>
      <w:lvlText w:val="%6."/>
      <w:lvlJc w:val="right"/>
      <w:pPr>
        <w:ind w:left="4126" w:hanging="480"/>
      </w:pPr>
    </w:lvl>
    <w:lvl w:ilvl="6" w:tplc="0409000F" w:tentative="1">
      <w:start w:val="1"/>
      <w:numFmt w:val="decimal"/>
      <w:lvlText w:val="%7."/>
      <w:lvlJc w:val="left"/>
      <w:pPr>
        <w:ind w:left="4606" w:hanging="480"/>
      </w:pPr>
    </w:lvl>
    <w:lvl w:ilvl="7" w:tplc="04090019" w:tentative="1">
      <w:start w:val="1"/>
      <w:numFmt w:val="ideographTraditional"/>
      <w:lvlText w:val="%8、"/>
      <w:lvlJc w:val="left"/>
      <w:pPr>
        <w:ind w:left="5086" w:hanging="480"/>
      </w:pPr>
    </w:lvl>
    <w:lvl w:ilvl="8" w:tplc="0409001B" w:tentative="1">
      <w:start w:val="1"/>
      <w:numFmt w:val="lowerRoman"/>
      <w:lvlText w:val="%9."/>
      <w:lvlJc w:val="right"/>
      <w:pPr>
        <w:ind w:left="5566" w:hanging="480"/>
      </w:pPr>
    </w:lvl>
  </w:abstractNum>
  <w:abstractNum w:abstractNumId="10" w15:restartNumberingAfterBreak="0">
    <w:nsid w:val="202F52B0"/>
    <w:multiLevelType w:val="hybridMultilevel"/>
    <w:tmpl w:val="BDFA98DC"/>
    <w:lvl w:ilvl="0" w:tplc="6EBA746C">
      <w:start w:val="1"/>
      <w:numFmt w:val="decimal"/>
      <w:lvlText w:val="%1."/>
      <w:lvlJc w:val="left"/>
      <w:pPr>
        <w:ind w:left="360" w:hanging="360"/>
      </w:pPr>
      <w:rPr>
        <w:rFonts w:hint="default"/>
        <w:color w:val="000000"/>
        <w:w w:val="9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0533F83"/>
    <w:multiLevelType w:val="hybridMultilevel"/>
    <w:tmpl w:val="9550C588"/>
    <w:lvl w:ilvl="0" w:tplc="1534AAB6">
      <w:start w:val="1"/>
      <w:numFmt w:val="decimal"/>
      <w:lvlText w:val="(%1)"/>
      <w:lvlJc w:val="left"/>
      <w:pPr>
        <w:ind w:left="1723" w:hanging="480"/>
      </w:pPr>
      <w:rPr>
        <w:rFonts w:hint="default"/>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2" w15:restartNumberingAfterBreak="0">
    <w:nsid w:val="20853958"/>
    <w:multiLevelType w:val="hybridMultilevel"/>
    <w:tmpl w:val="3EE41BFC"/>
    <w:lvl w:ilvl="0" w:tplc="4C560E5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369370E"/>
    <w:multiLevelType w:val="hybridMultilevel"/>
    <w:tmpl w:val="851872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9CE070C"/>
    <w:multiLevelType w:val="hybridMultilevel"/>
    <w:tmpl w:val="B0BA3AC2"/>
    <w:lvl w:ilvl="0" w:tplc="89F4F258">
      <w:start w:val="1"/>
      <w:numFmt w:val="decimal"/>
      <w:lvlText w:val="%1."/>
      <w:lvlJc w:val="left"/>
      <w:pPr>
        <w:ind w:left="1464" w:hanging="360"/>
      </w:pPr>
      <w:rPr>
        <w:rFonts w:hint="default"/>
      </w:rPr>
    </w:lvl>
    <w:lvl w:ilvl="1" w:tplc="04090019" w:tentative="1">
      <w:start w:val="1"/>
      <w:numFmt w:val="ideographTraditional"/>
      <w:lvlText w:val="%2、"/>
      <w:lvlJc w:val="left"/>
      <w:pPr>
        <w:ind w:left="2064" w:hanging="480"/>
      </w:pPr>
    </w:lvl>
    <w:lvl w:ilvl="2" w:tplc="0409001B" w:tentative="1">
      <w:start w:val="1"/>
      <w:numFmt w:val="lowerRoman"/>
      <w:lvlText w:val="%3."/>
      <w:lvlJc w:val="right"/>
      <w:pPr>
        <w:ind w:left="2544" w:hanging="480"/>
      </w:pPr>
    </w:lvl>
    <w:lvl w:ilvl="3" w:tplc="0409000F" w:tentative="1">
      <w:start w:val="1"/>
      <w:numFmt w:val="decimal"/>
      <w:lvlText w:val="%4."/>
      <w:lvlJc w:val="left"/>
      <w:pPr>
        <w:ind w:left="3024" w:hanging="480"/>
      </w:pPr>
    </w:lvl>
    <w:lvl w:ilvl="4" w:tplc="04090019" w:tentative="1">
      <w:start w:val="1"/>
      <w:numFmt w:val="ideographTraditional"/>
      <w:lvlText w:val="%5、"/>
      <w:lvlJc w:val="left"/>
      <w:pPr>
        <w:ind w:left="3504" w:hanging="480"/>
      </w:pPr>
    </w:lvl>
    <w:lvl w:ilvl="5" w:tplc="0409001B" w:tentative="1">
      <w:start w:val="1"/>
      <w:numFmt w:val="lowerRoman"/>
      <w:lvlText w:val="%6."/>
      <w:lvlJc w:val="right"/>
      <w:pPr>
        <w:ind w:left="3984" w:hanging="480"/>
      </w:pPr>
    </w:lvl>
    <w:lvl w:ilvl="6" w:tplc="0409000F" w:tentative="1">
      <w:start w:val="1"/>
      <w:numFmt w:val="decimal"/>
      <w:lvlText w:val="%7."/>
      <w:lvlJc w:val="left"/>
      <w:pPr>
        <w:ind w:left="4464" w:hanging="480"/>
      </w:pPr>
    </w:lvl>
    <w:lvl w:ilvl="7" w:tplc="04090019" w:tentative="1">
      <w:start w:val="1"/>
      <w:numFmt w:val="ideographTraditional"/>
      <w:lvlText w:val="%8、"/>
      <w:lvlJc w:val="left"/>
      <w:pPr>
        <w:ind w:left="4944" w:hanging="480"/>
      </w:pPr>
    </w:lvl>
    <w:lvl w:ilvl="8" w:tplc="0409001B" w:tentative="1">
      <w:start w:val="1"/>
      <w:numFmt w:val="lowerRoman"/>
      <w:lvlText w:val="%9."/>
      <w:lvlJc w:val="right"/>
      <w:pPr>
        <w:ind w:left="5424" w:hanging="480"/>
      </w:pPr>
    </w:lvl>
  </w:abstractNum>
  <w:abstractNum w:abstractNumId="15" w15:restartNumberingAfterBreak="0">
    <w:nsid w:val="2D0C7058"/>
    <w:multiLevelType w:val="hybridMultilevel"/>
    <w:tmpl w:val="06646ACA"/>
    <w:lvl w:ilvl="0" w:tplc="07F6E2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17A5A10"/>
    <w:multiLevelType w:val="hybridMultilevel"/>
    <w:tmpl w:val="5058BAFC"/>
    <w:lvl w:ilvl="0" w:tplc="C68C9E0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4DA45F5"/>
    <w:multiLevelType w:val="hybridMultilevel"/>
    <w:tmpl w:val="2BFCE43C"/>
    <w:lvl w:ilvl="0" w:tplc="B358DB10">
      <w:start w:val="1"/>
      <w:numFmt w:val="decimal"/>
      <w:lvlText w:val="(%1)"/>
      <w:lvlJc w:val="left"/>
      <w:pPr>
        <w:ind w:left="1723" w:hanging="480"/>
      </w:pPr>
      <w:rPr>
        <w:rFonts w:hint="eastAsia"/>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18" w15:restartNumberingAfterBreak="0">
    <w:nsid w:val="376C7640"/>
    <w:multiLevelType w:val="hybridMultilevel"/>
    <w:tmpl w:val="86A01530"/>
    <w:lvl w:ilvl="0" w:tplc="1534AAB6">
      <w:start w:val="1"/>
      <w:numFmt w:val="decimal"/>
      <w:lvlText w:val="(%1)"/>
      <w:lvlJc w:val="left"/>
      <w:pPr>
        <w:ind w:left="1697" w:hanging="480"/>
      </w:pPr>
      <w:rPr>
        <w:rFonts w:hint="default"/>
      </w:rPr>
    </w:lvl>
    <w:lvl w:ilvl="1" w:tplc="04090019" w:tentative="1">
      <w:start w:val="1"/>
      <w:numFmt w:val="ideographTraditional"/>
      <w:lvlText w:val="%2、"/>
      <w:lvlJc w:val="left"/>
      <w:pPr>
        <w:ind w:left="2177" w:hanging="480"/>
      </w:pPr>
    </w:lvl>
    <w:lvl w:ilvl="2" w:tplc="0409001B" w:tentative="1">
      <w:start w:val="1"/>
      <w:numFmt w:val="lowerRoman"/>
      <w:lvlText w:val="%3."/>
      <w:lvlJc w:val="right"/>
      <w:pPr>
        <w:ind w:left="2657" w:hanging="480"/>
      </w:pPr>
    </w:lvl>
    <w:lvl w:ilvl="3" w:tplc="0409000F" w:tentative="1">
      <w:start w:val="1"/>
      <w:numFmt w:val="decimal"/>
      <w:lvlText w:val="%4."/>
      <w:lvlJc w:val="left"/>
      <w:pPr>
        <w:ind w:left="3137" w:hanging="480"/>
      </w:pPr>
    </w:lvl>
    <w:lvl w:ilvl="4" w:tplc="04090019" w:tentative="1">
      <w:start w:val="1"/>
      <w:numFmt w:val="ideographTraditional"/>
      <w:lvlText w:val="%5、"/>
      <w:lvlJc w:val="left"/>
      <w:pPr>
        <w:ind w:left="3617" w:hanging="480"/>
      </w:pPr>
    </w:lvl>
    <w:lvl w:ilvl="5" w:tplc="0409001B" w:tentative="1">
      <w:start w:val="1"/>
      <w:numFmt w:val="lowerRoman"/>
      <w:lvlText w:val="%6."/>
      <w:lvlJc w:val="right"/>
      <w:pPr>
        <w:ind w:left="4097" w:hanging="480"/>
      </w:pPr>
    </w:lvl>
    <w:lvl w:ilvl="6" w:tplc="0409000F" w:tentative="1">
      <w:start w:val="1"/>
      <w:numFmt w:val="decimal"/>
      <w:lvlText w:val="%7."/>
      <w:lvlJc w:val="left"/>
      <w:pPr>
        <w:ind w:left="4577" w:hanging="480"/>
      </w:pPr>
    </w:lvl>
    <w:lvl w:ilvl="7" w:tplc="04090019" w:tentative="1">
      <w:start w:val="1"/>
      <w:numFmt w:val="ideographTraditional"/>
      <w:lvlText w:val="%8、"/>
      <w:lvlJc w:val="left"/>
      <w:pPr>
        <w:ind w:left="5057" w:hanging="480"/>
      </w:pPr>
    </w:lvl>
    <w:lvl w:ilvl="8" w:tplc="0409001B" w:tentative="1">
      <w:start w:val="1"/>
      <w:numFmt w:val="lowerRoman"/>
      <w:lvlText w:val="%9."/>
      <w:lvlJc w:val="right"/>
      <w:pPr>
        <w:ind w:left="5537" w:hanging="480"/>
      </w:pPr>
    </w:lvl>
  </w:abstractNum>
  <w:abstractNum w:abstractNumId="19" w15:restartNumberingAfterBreak="0">
    <w:nsid w:val="38281693"/>
    <w:multiLevelType w:val="hybridMultilevel"/>
    <w:tmpl w:val="F8C8B512"/>
    <w:lvl w:ilvl="0" w:tplc="FFBA299E">
      <w:start w:val="1"/>
      <w:numFmt w:val="upperLetter"/>
      <w:suff w:val="nothing"/>
      <w:lvlText w:val="%1."/>
      <w:lvlJc w:val="left"/>
      <w:pPr>
        <w:ind w:left="2177" w:hanging="480"/>
      </w:pPr>
      <w:rPr>
        <w:rFonts w:hint="eastAsia"/>
      </w:rPr>
    </w:lvl>
    <w:lvl w:ilvl="1" w:tplc="04090019" w:tentative="1">
      <w:start w:val="1"/>
      <w:numFmt w:val="ideographTraditional"/>
      <w:lvlText w:val="%2、"/>
      <w:lvlJc w:val="left"/>
      <w:pPr>
        <w:ind w:left="3245" w:hanging="480"/>
      </w:pPr>
    </w:lvl>
    <w:lvl w:ilvl="2" w:tplc="0409001B" w:tentative="1">
      <w:start w:val="1"/>
      <w:numFmt w:val="lowerRoman"/>
      <w:lvlText w:val="%3."/>
      <w:lvlJc w:val="right"/>
      <w:pPr>
        <w:ind w:left="3725" w:hanging="480"/>
      </w:pPr>
    </w:lvl>
    <w:lvl w:ilvl="3" w:tplc="0409000F" w:tentative="1">
      <w:start w:val="1"/>
      <w:numFmt w:val="decimal"/>
      <w:lvlText w:val="%4."/>
      <w:lvlJc w:val="left"/>
      <w:pPr>
        <w:ind w:left="4205" w:hanging="480"/>
      </w:pPr>
    </w:lvl>
    <w:lvl w:ilvl="4" w:tplc="04090019" w:tentative="1">
      <w:start w:val="1"/>
      <w:numFmt w:val="ideographTraditional"/>
      <w:lvlText w:val="%5、"/>
      <w:lvlJc w:val="left"/>
      <w:pPr>
        <w:ind w:left="4685" w:hanging="480"/>
      </w:pPr>
    </w:lvl>
    <w:lvl w:ilvl="5" w:tplc="0409001B" w:tentative="1">
      <w:start w:val="1"/>
      <w:numFmt w:val="lowerRoman"/>
      <w:lvlText w:val="%6."/>
      <w:lvlJc w:val="right"/>
      <w:pPr>
        <w:ind w:left="5165" w:hanging="480"/>
      </w:pPr>
    </w:lvl>
    <w:lvl w:ilvl="6" w:tplc="0409000F" w:tentative="1">
      <w:start w:val="1"/>
      <w:numFmt w:val="decimal"/>
      <w:lvlText w:val="%7."/>
      <w:lvlJc w:val="left"/>
      <w:pPr>
        <w:ind w:left="5645" w:hanging="480"/>
      </w:pPr>
    </w:lvl>
    <w:lvl w:ilvl="7" w:tplc="04090019" w:tentative="1">
      <w:start w:val="1"/>
      <w:numFmt w:val="ideographTraditional"/>
      <w:lvlText w:val="%8、"/>
      <w:lvlJc w:val="left"/>
      <w:pPr>
        <w:ind w:left="6125" w:hanging="480"/>
      </w:pPr>
    </w:lvl>
    <w:lvl w:ilvl="8" w:tplc="0409001B" w:tentative="1">
      <w:start w:val="1"/>
      <w:numFmt w:val="lowerRoman"/>
      <w:lvlText w:val="%9."/>
      <w:lvlJc w:val="right"/>
      <w:pPr>
        <w:ind w:left="6605" w:hanging="480"/>
      </w:pPr>
    </w:lvl>
  </w:abstractNum>
  <w:abstractNum w:abstractNumId="20" w15:restartNumberingAfterBreak="0">
    <w:nsid w:val="399B2603"/>
    <w:multiLevelType w:val="hybridMultilevel"/>
    <w:tmpl w:val="EB72153A"/>
    <w:lvl w:ilvl="0" w:tplc="1534AAB6">
      <w:start w:val="1"/>
      <w:numFmt w:val="decimal"/>
      <w:lvlText w:val="(%1)"/>
      <w:lvlJc w:val="left"/>
      <w:pPr>
        <w:ind w:left="1723" w:hanging="480"/>
      </w:pPr>
      <w:rPr>
        <w:rFonts w:hint="default"/>
      </w:rPr>
    </w:lvl>
    <w:lvl w:ilvl="1" w:tplc="04090019" w:tentative="1">
      <w:start w:val="1"/>
      <w:numFmt w:val="ideographTraditional"/>
      <w:lvlText w:val="%2、"/>
      <w:lvlJc w:val="left"/>
      <w:pPr>
        <w:ind w:left="2203" w:hanging="480"/>
      </w:pPr>
    </w:lvl>
    <w:lvl w:ilvl="2" w:tplc="0409001B" w:tentative="1">
      <w:start w:val="1"/>
      <w:numFmt w:val="lowerRoman"/>
      <w:lvlText w:val="%3."/>
      <w:lvlJc w:val="right"/>
      <w:pPr>
        <w:ind w:left="2683" w:hanging="480"/>
      </w:pPr>
    </w:lvl>
    <w:lvl w:ilvl="3" w:tplc="0409000F" w:tentative="1">
      <w:start w:val="1"/>
      <w:numFmt w:val="decimal"/>
      <w:lvlText w:val="%4."/>
      <w:lvlJc w:val="left"/>
      <w:pPr>
        <w:ind w:left="3163" w:hanging="480"/>
      </w:pPr>
    </w:lvl>
    <w:lvl w:ilvl="4" w:tplc="04090019" w:tentative="1">
      <w:start w:val="1"/>
      <w:numFmt w:val="ideographTraditional"/>
      <w:lvlText w:val="%5、"/>
      <w:lvlJc w:val="left"/>
      <w:pPr>
        <w:ind w:left="3643" w:hanging="480"/>
      </w:pPr>
    </w:lvl>
    <w:lvl w:ilvl="5" w:tplc="0409001B" w:tentative="1">
      <w:start w:val="1"/>
      <w:numFmt w:val="lowerRoman"/>
      <w:lvlText w:val="%6."/>
      <w:lvlJc w:val="right"/>
      <w:pPr>
        <w:ind w:left="4123" w:hanging="480"/>
      </w:pPr>
    </w:lvl>
    <w:lvl w:ilvl="6" w:tplc="0409000F" w:tentative="1">
      <w:start w:val="1"/>
      <w:numFmt w:val="decimal"/>
      <w:lvlText w:val="%7."/>
      <w:lvlJc w:val="left"/>
      <w:pPr>
        <w:ind w:left="4603" w:hanging="480"/>
      </w:pPr>
    </w:lvl>
    <w:lvl w:ilvl="7" w:tplc="04090019" w:tentative="1">
      <w:start w:val="1"/>
      <w:numFmt w:val="ideographTraditional"/>
      <w:lvlText w:val="%8、"/>
      <w:lvlJc w:val="left"/>
      <w:pPr>
        <w:ind w:left="5083" w:hanging="480"/>
      </w:pPr>
    </w:lvl>
    <w:lvl w:ilvl="8" w:tplc="0409001B" w:tentative="1">
      <w:start w:val="1"/>
      <w:numFmt w:val="lowerRoman"/>
      <w:lvlText w:val="%9."/>
      <w:lvlJc w:val="right"/>
      <w:pPr>
        <w:ind w:left="5563" w:hanging="480"/>
      </w:pPr>
    </w:lvl>
  </w:abstractNum>
  <w:abstractNum w:abstractNumId="21" w15:restartNumberingAfterBreak="0">
    <w:nsid w:val="3ACF5E04"/>
    <w:multiLevelType w:val="hybridMultilevel"/>
    <w:tmpl w:val="F412D80C"/>
    <w:lvl w:ilvl="0" w:tplc="F8FEE4F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13D0A93"/>
    <w:multiLevelType w:val="hybridMultilevel"/>
    <w:tmpl w:val="C5B89D6A"/>
    <w:lvl w:ilvl="0" w:tplc="F162D7D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41D5D17"/>
    <w:multiLevelType w:val="hybridMultilevel"/>
    <w:tmpl w:val="48684BF0"/>
    <w:lvl w:ilvl="0" w:tplc="D61C864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4F93EEA"/>
    <w:multiLevelType w:val="hybridMultilevel"/>
    <w:tmpl w:val="FCFABD12"/>
    <w:lvl w:ilvl="0" w:tplc="E428627E">
      <w:start w:val="1"/>
      <w:numFmt w:val="ideographLegalTraditional"/>
      <w:lvlText w:val="%1、"/>
      <w:lvlJc w:val="left"/>
      <w:pPr>
        <w:tabs>
          <w:tab w:val="num" w:pos="720"/>
        </w:tabs>
        <w:ind w:left="720" w:hanging="720"/>
      </w:pPr>
      <w:rPr>
        <w:rFonts w:hint="default"/>
        <w:b/>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466D1830"/>
    <w:multiLevelType w:val="hybridMultilevel"/>
    <w:tmpl w:val="9EF2468E"/>
    <w:lvl w:ilvl="0" w:tplc="2AEE363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8063FAC"/>
    <w:multiLevelType w:val="hybridMultilevel"/>
    <w:tmpl w:val="C8DACA9A"/>
    <w:lvl w:ilvl="0" w:tplc="5710916E">
      <w:start w:val="1"/>
      <w:numFmt w:val="decimalEnclosedCircle"/>
      <w:lvlText w:val="%1"/>
      <w:lvlJc w:val="left"/>
      <w:pPr>
        <w:ind w:left="1211" w:hanging="360"/>
      </w:pPr>
      <w:rPr>
        <w:rFonts w:ascii="Cambria Math" w:eastAsia="Cambria Math" w:hAnsi="Cambria Math"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27" w15:restartNumberingAfterBreak="0">
    <w:nsid w:val="490F0E38"/>
    <w:multiLevelType w:val="hybridMultilevel"/>
    <w:tmpl w:val="230A7B30"/>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C006D93"/>
    <w:multiLevelType w:val="hybridMultilevel"/>
    <w:tmpl w:val="F00EC7AC"/>
    <w:lvl w:ilvl="0" w:tplc="04090011">
      <w:start w:val="1"/>
      <w:numFmt w:val="upperLetter"/>
      <w:lvlText w:val="%1."/>
      <w:lvlJc w:val="left"/>
      <w:pPr>
        <w:ind w:left="1332" w:hanging="480"/>
      </w:pPr>
    </w:lvl>
    <w:lvl w:ilvl="1" w:tplc="04090019" w:tentative="1">
      <w:start w:val="1"/>
      <w:numFmt w:val="ideographTraditional"/>
      <w:lvlText w:val="%2、"/>
      <w:lvlJc w:val="left"/>
      <w:pPr>
        <w:ind w:left="1812" w:hanging="480"/>
      </w:pPr>
    </w:lvl>
    <w:lvl w:ilvl="2" w:tplc="0409001B" w:tentative="1">
      <w:start w:val="1"/>
      <w:numFmt w:val="lowerRoman"/>
      <w:lvlText w:val="%3."/>
      <w:lvlJc w:val="right"/>
      <w:pPr>
        <w:ind w:left="2292" w:hanging="480"/>
      </w:pPr>
    </w:lvl>
    <w:lvl w:ilvl="3" w:tplc="0409000F" w:tentative="1">
      <w:start w:val="1"/>
      <w:numFmt w:val="decimal"/>
      <w:lvlText w:val="%4."/>
      <w:lvlJc w:val="left"/>
      <w:pPr>
        <w:ind w:left="2772" w:hanging="480"/>
      </w:pPr>
    </w:lvl>
    <w:lvl w:ilvl="4" w:tplc="04090019" w:tentative="1">
      <w:start w:val="1"/>
      <w:numFmt w:val="ideographTraditional"/>
      <w:lvlText w:val="%5、"/>
      <w:lvlJc w:val="left"/>
      <w:pPr>
        <w:ind w:left="3252" w:hanging="480"/>
      </w:pPr>
    </w:lvl>
    <w:lvl w:ilvl="5" w:tplc="0409001B" w:tentative="1">
      <w:start w:val="1"/>
      <w:numFmt w:val="lowerRoman"/>
      <w:lvlText w:val="%6."/>
      <w:lvlJc w:val="right"/>
      <w:pPr>
        <w:ind w:left="3732" w:hanging="480"/>
      </w:pPr>
    </w:lvl>
    <w:lvl w:ilvl="6" w:tplc="0409000F" w:tentative="1">
      <w:start w:val="1"/>
      <w:numFmt w:val="decimal"/>
      <w:lvlText w:val="%7."/>
      <w:lvlJc w:val="left"/>
      <w:pPr>
        <w:ind w:left="4212" w:hanging="480"/>
      </w:pPr>
    </w:lvl>
    <w:lvl w:ilvl="7" w:tplc="04090019" w:tentative="1">
      <w:start w:val="1"/>
      <w:numFmt w:val="ideographTraditional"/>
      <w:lvlText w:val="%8、"/>
      <w:lvlJc w:val="left"/>
      <w:pPr>
        <w:ind w:left="4692" w:hanging="480"/>
      </w:pPr>
    </w:lvl>
    <w:lvl w:ilvl="8" w:tplc="0409001B" w:tentative="1">
      <w:start w:val="1"/>
      <w:numFmt w:val="lowerRoman"/>
      <w:lvlText w:val="%9."/>
      <w:lvlJc w:val="right"/>
      <w:pPr>
        <w:ind w:left="5172" w:hanging="480"/>
      </w:pPr>
    </w:lvl>
  </w:abstractNum>
  <w:abstractNum w:abstractNumId="29" w15:restartNumberingAfterBreak="0">
    <w:nsid w:val="4DED3BEF"/>
    <w:multiLevelType w:val="hybridMultilevel"/>
    <w:tmpl w:val="93607108"/>
    <w:lvl w:ilvl="0" w:tplc="98DA6442">
      <w:start w:val="1"/>
      <w:numFmt w:val="decimal"/>
      <w:lvlText w:val="%1."/>
      <w:lvlJc w:val="left"/>
      <w:pPr>
        <w:ind w:left="1452" w:hanging="360"/>
      </w:pPr>
      <w:rPr>
        <w:rFonts w:hint="default"/>
      </w:rPr>
    </w:lvl>
    <w:lvl w:ilvl="1" w:tplc="04090019" w:tentative="1">
      <w:start w:val="1"/>
      <w:numFmt w:val="ideographTraditional"/>
      <w:lvlText w:val="%2、"/>
      <w:lvlJc w:val="left"/>
      <w:pPr>
        <w:ind w:left="2052" w:hanging="480"/>
      </w:pPr>
    </w:lvl>
    <w:lvl w:ilvl="2" w:tplc="0409001B" w:tentative="1">
      <w:start w:val="1"/>
      <w:numFmt w:val="lowerRoman"/>
      <w:lvlText w:val="%3."/>
      <w:lvlJc w:val="right"/>
      <w:pPr>
        <w:ind w:left="2532" w:hanging="480"/>
      </w:pPr>
    </w:lvl>
    <w:lvl w:ilvl="3" w:tplc="0409000F" w:tentative="1">
      <w:start w:val="1"/>
      <w:numFmt w:val="decimal"/>
      <w:lvlText w:val="%4."/>
      <w:lvlJc w:val="left"/>
      <w:pPr>
        <w:ind w:left="3012" w:hanging="480"/>
      </w:pPr>
    </w:lvl>
    <w:lvl w:ilvl="4" w:tplc="04090019" w:tentative="1">
      <w:start w:val="1"/>
      <w:numFmt w:val="ideographTraditional"/>
      <w:lvlText w:val="%5、"/>
      <w:lvlJc w:val="left"/>
      <w:pPr>
        <w:ind w:left="3492" w:hanging="480"/>
      </w:pPr>
    </w:lvl>
    <w:lvl w:ilvl="5" w:tplc="0409001B" w:tentative="1">
      <w:start w:val="1"/>
      <w:numFmt w:val="lowerRoman"/>
      <w:lvlText w:val="%6."/>
      <w:lvlJc w:val="right"/>
      <w:pPr>
        <w:ind w:left="3972" w:hanging="480"/>
      </w:pPr>
    </w:lvl>
    <w:lvl w:ilvl="6" w:tplc="0409000F" w:tentative="1">
      <w:start w:val="1"/>
      <w:numFmt w:val="decimal"/>
      <w:lvlText w:val="%7."/>
      <w:lvlJc w:val="left"/>
      <w:pPr>
        <w:ind w:left="4452" w:hanging="480"/>
      </w:pPr>
    </w:lvl>
    <w:lvl w:ilvl="7" w:tplc="04090019" w:tentative="1">
      <w:start w:val="1"/>
      <w:numFmt w:val="ideographTraditional"/>
      <w:lvlText w:val="%8、"/>
      <w:lvlJc w:val="left"/>
      <w:pPr>
        <w:ind w:left="4932" w:hanging="480"/>
      </w:pPr>
    </w:lvl>
    <w:lvl w:ilvl="8" w:tplc="0409001B" w:tentative="1">
      <w:start w:val="1"/>
      <w:numFmt w:val="lowerRoman"/>
      <w:lvlText w:val="%9."/>
      <w:lvlJc w:val="right"/>
      <w:pPr>
        <w:ind w:left="5412" w:hanging="480"/>
      </w:pPr>
    </w:lvl>
  </w:abstractNum>
  <w:abstractNum w:abstractNumId="30" w15:restartNumberingAfterBreak="0">
    <w:nsid w:val="56D87018"/>
    <w:multiLevelType w:val="hybridMultilevel"/>
    <w:tmpl w:val="4EDA95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B5644E7"/>
    <w:multiLevelType w:val="hybridMultilevel"/>
    <w:tmpl w:val="6EBC8622"/>
    <w:lvl w:ilvl="0" w:tplc="04090015">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BB87689"/>
    <w:multiLevelType w:val="hybridMultilevel"/>
    <w:tmpl w:val="8A5431D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11">
      <w:start w:val="1"/>
      <w:numFmt w:val="upperLetter"/>
      <w:lvlText w:val="%3."/>
      <w:lvlJc w:val="left"/>
      <w:pPr>
        <w:ind w:left="1440" w:hanging="480"/>
      </w:pPr>
      <w:rPr>
        <w:rFont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3" w15:restartNumberingAfterBreak="0">
    <w:nsid w:val="66213F38"/>
    <w:multiLevelType w:val="hybridMultilevel"/>
    <w:tmpl w:val="12D02EAC"/>
    <w:lvl w:ilvl="0" w:tplc="5A82C74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68E359A"/>
    <w:multiLevelType w:val="hybridMultilevel"/>
    <w:tmpl w:val="10D2B37A"/>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5" w15:restartNumberingAfterBreak="0">
    <w:nsid w:val="67CE1335"/>
    <w:multiLevelType w:val="hybridMultilevel"/>
    <w:tmpl w:val="7CF06DAA"/>
    <w:lvl w:ilvl="0" w:tplc="52B0ACCC">
      <w:start w:val="1"/>
      <w:numFmt w:val="ideographLegalTraditional"/>
      <w:lvlText w:val="%1、"/>
      <w:lvlJc w:val="left"/>
      <w:pPr>
        <w:ind w:left="440" w:hanging="440"/>
      </w:pPr>
      <w:rPr>
        <w:rFonts w:eastAsia="CIDFont+F1"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96C17BF"/>
    <w:multiLevelType w:val="hybridMultilevel"/>
    <w:tmpl w:val="D7FC7F0C"/>
    <w:lvl w:ilvl="0" w:tplc="31CCCF2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9831945"/>
    <w:multiLevelType w:val="hybridMultilevel"/>
    <w:tmpl w:val="6610CF54"/>
    <w:lvl w:ilvl="0" w:tplc="1534AAB6">
      <w:start w:val="1"/>
      <w:numFmt w:val="decimal"/>
      <w:lvlText w:val="(%1)"/>
      <w:lvlJc w:val="left"/>
      <w:pPr>
        <w:ind w:left="1726" w:hanging="480"/>
      </w:pPr>
      <w:rPr>
        <w:rFonts w:hint="default"/>
      </w:rPr>
    </w:lvl>
    <w:lvl w:ilvl="1" w:tplc="04090019" w:tentative="1">
      <w:start w:val="1"/>
      <w:numFmt w:val="ideographTraditional"/>
      <w:lvlText w:val="%2、"/>
      <w:lvlJc w:val="left"/>
      <w:pPr>
        <w:ind w:left="2206" w:hanging="480"/>
      </w:pPr>
    </w:lvl>
    <w:lvl w:ilvl="2" w:tplc="0409001B" w:tentative="1">
      <w:start w:val="1"/>
      <w:numFmt w:val="lowerRoman"/>
      <w:lvlText w:val="%3."/>
      <w:lvlJc w:val="right"/>
      <w:pPr>
        <w:ind w:left="2686" w:hanging="480"/>
      </w:pPr>
    </w:lvl>
    <w:lvl w:ilvl="3" w:tplc="0409000F" w:tentative="1">
      <w:start w:val="1"/>
      <w:numFmt w:val="decimal"/>
      <w:lvlText w:val="%4."/>
      <w:lvlJc w:val="left"/>
      <w:pPr>
        <w:ind w:left="3166" w:hanging="480"/>
      </w:pPr>
    </w:lvl>
    <w:lvl w:ilvl="4" w:tplc="04090019" w:tentative="1">
      <w:start w:val="1"/>
      <w:numFmt w:val="ideographTraditional"/>
      <w:lvlText w:val="%5、"/>
      <w:lvlJc w:val="left"/>
      <w:pPr>
        <w:ind w:left="3646" w:hanging="480"/>
      </w:pPr>
    </w:lvl>
    <w:lvl w:ilvl="5" w:tplc="0409001B" w:tentative="1">
      <w:start w:val="1"/>
      <w:numFmt w:val="lowerRoman"/>
      <w:lvlText w:val="%6."/>
      <w:lvlJc w:val="right"/>
      <w:pPr>
        <w:ind w:left="4126" w:hanging="480"/>
      </w:pPr>
    </w:lvl>
    <w:lvl w:ilvl="6" w:tplc="0409000F" w:tentative="1">
      <w:start w:val="1"/>
      <w:numFmt w:val="decimal"/>
      <w:lvlText w:val="%7."/>
      <w:lvlJc w:val="left"/>
      <w:pPr>
        <w:ind w:left="4606" w:hanging="480"/>
      </w:pPr>
    </w:lvl>
    <w:lvl w:ilvl="7" w:tplc="04090019" w:tentative="1">
      <w:start w:val="1"/>
      <w:numFmt w:val="ideographTraditional"/>
      <w:lvlText w:val="%8、"/>
      <w:lvlJc w:val="left"/>
      <w:pPr>
        <w:ind w:left="5086" w:hanging="480"/>
      </w:pPr>
    </w:lvl>
    <w:lvl w:ilvl="8" w:tplc="0409001B" w:tentative="1">
      <w:start w:val="1"/>
      <w:numFmt w:val="lowerRoman"/>
      <w:lvlText w:val="%9."/>
      <w:lvlJc w:val="right"/>
      <w:pPr>
        <w:ind w:left="5566" w:hanging="480"/>
      </w:pPr>
    </w:lvl>
  </w:abstractNum>
  <w:abstractNum w:abstractNumId="38" w15:restartNumberingAfterBreak="0">
    <w:nsid w:val="6F50280E"/>
    <w:multiLevelType w:val="hybridMultilevel"/>
    <w:tmpl w:val="014AC188"/>
    <w:lvl w:ilvl="0" w:tplc="A4EEE96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FC7730A"/>
    <w:multiLevelType w:val="hybridMultilevel"/>
    <w:tmpl w:val="0ED68134"/>
    <w:lvl w:ilvl="0" w:tplc="3C2EF9DC">
      <w:start w:val="1"/>
      <w:numFmt w:val="taiwaneseCountingThousand"/>
      <w:lvlText w:val="(%1)"/>
      <w:lvlJc w:val="left"/>
      <w:pPr>
        <w:ind w:left="525" w:hanging="52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0C4593A"/>
    <w:multiLevelType w:val="hybridMultilevel"/>
    <w:tmpl w:val="92AA113C"/>
    <w:lvl w:ilvl="0" w:tplc="7E52793C">
      <w:start w:val="1"/>
      <w:numFmt w:val="decimal"/>
      <w:lvlText w:val="(%1)"/>
      <w:lvlJc w:val="left"/>
      <w:pPr>
        <w:ind w:left="1211" w:hanging="360"/>
      </w:pPr>
      <w:rPr>
        <w:rFonts w:ascii="Calibri" w:hAnsi="Calibri" w:cs="Calibri" w:hint="default"/>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num w:numId="1">
    <w:abstractNumId w:val="24"/>
  </w:num>
  <w:num w:numId="2">
    <w:abstractNumId w:val="4"/>
  </w:num>
  <w:num w:numId="3">
    <w:abstractNumId w:val="9"/>
  </w:num>
  <w:num w:numId="4">
    <w:abstractNumId w:val="6"/>
  </w:num>
  <w:num w:numId="5">
    <w:abstractNumId w:val="0"/>
  </w:num>
  <w:num w:numId="6">
    <w:abstractNumId w:val="34"/>
  </w:num>
  <w:num w:numId="7">
    <w:abstractNumId w:val="13"/>
  </w:num>
  <w:num w:numId="8">
    <w:abstractNumId w:val="10"/>
  </w:num>
  <w:num w:numId="9">
    <w:abstractNumId w:val="8"/>
  </w:num>
  <w:num w:numId="10">
    <w:abstractNumId w:val="3"/>
  </w:num>
  <w:num w:numId="11">
    <w:abstractNumId w:val="32"/>
  </w:num>
  <w:num w:numId="12">
    <w:abstractNumId w:val="30"/>
  </w:num>
  <w:num w:numId="13">
    <w:abstractNumId w:val="18"/>
  </w:num>
  <w:num w:numId="14">
    <w:abstractNumId w:val="14"/>
  </w:num>
  <w:num w:numId="15">
    <w:abstractNumId w:val="28"/>
  </w:num>
  <w:num w:numId="16">
    <w:abstractNumId w:val="29"/>
  </w:num>
  <w:num w:numId="17">
    <w:abstractNumId w:val="19"/>
  </w:num>
  <w:num w:numId="18">
    <w:abstractNumId w:val="27"/>
  </w:num>
  <w:num w:numId="19">
    <w:abstractNumId w:val="7"/>
  </w:num>
  <w:num w:numId="20">
    <w:abstractNumId w:val="1"/>
  </w:num>
  <w:num w:numId="21">
    <w:abstractNumId w:val="17"/>
  </w:num>
  <w:num w:numId="22">
    <w:abstractNumId w:val="11"/>
  </w:num>
  <w:num w:numId="23">
    <w:abstractNumId w:val="37"/>
  </w:num>
  <w:num w:numId="24">
    <w:abstractNumId w:val="20"/>
  </w:num>
  <w:num w:numId="25">
    <w:abstractNumId w:val="39"/>
  </w:num>
  <w:num w:numId="26">
    <w:abstractNumId w:val="40"/>
  </w:num>
  <w:num w:numId="27">
    <w:abstractNumId w:val="35"/>
  </w:num>
  <w:num w:numId="28">
    <w:abstractNumId w:val="26"/>
  </w:num>
  <w:num w:numId="29">
    <w:abstractNumId w:val="31"/>
  </w:num>
  <w:num w:numId="30">
    <w:abstractNumId w:val="16"/>
  </w:num>
  <w:num w:numId="31">
    <w:abstractNumId w:val="23"/>
  </w:num>
  <w:num w:numId="32">
    <w:abstractNumId w:val="25"/>
  </w:num>
  <w:num w:numId="33">
    <w:abstractNumId w:val="22"/>
  </w:num>
  <w:num w:numId="34">
    <w:abstractNumId w:val="15"/>
  </w:num>
  <w:num w:numId="35">
    <w:abstractNumId w:val="36"/>
  </w:num>
  <w:num w:numId="36">
    <w:abstractNumId w:val="5"/>
  </w:num>
  <w:num w:numId="37">
    <w:abstractNumId w:val="2"/>
  </w:num>
  <w:num w:numId="38">
    <w:abstractNumId w:val="12"/>
  </w:num>
  <w:num w:numId="39">
    <w:abstractNumId w:val="33"/>
  </w:num>
  <w:num w:numId="40">
    <w:abstractNumId w:val="38"/>
  </w:num>
  <w:num w:numId="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071"/>
    <w:rsid w:val="00011B6A"/>
    <w:rsid w:val="00012C22"/>
    <w:rsid w:val="00016E2C"/>
    <w:rsid w:val="00023221"/>
    <w:rsid w:val="00037747"/>
    <w:rsid w:val="00043266"/>
    <w:rsid w:val="00045033"/>
    <w:rsid w:val="000718CA"/>
    <w:rsid w:val="0007300A"/>
    <w:rsid w:val="00087D38"/>
    <w:rsid w:val="000C0388"/>
    <w:rsid w:val="000D12A8"/>
    <w:rsid w:val="000F6912"/>
    <w:rsid w:val="00110759"/>
    <w:rsid w:val="0011257C"/>
    <w:rsid w:val="00127A48"/>
    <w:rsid w:val="00135AEC"/>
    <w:rsid w:val="00180872"/>
    <w:rsid w:val="001A3B92"/>
    <w:rsid w:val="001B7D3C"/>
    <w:rsid w:val="001D7CA7"/>
    <w:rsid w:val="00210FB6"/>
    <w:rsid w:val="00213A5E"/>
    <w:rsid w:val="0023365A"/>
    <w:rsid w:val="00245648"/>
    <w:rsid w:val="00261A89"/>
    <w:rsid w:val="002665FF"/>
    <w:rsid w:val="002854D3"/>
    <w:rsid w:val="002B0E10"/>
    <w:rsid w:val="002F3C06"/>
    <w:rsid w:val="00305AA1"/>
    <w:rsid w:val="003160CA"/>
    <w:rsid w:val="003176B4"/>
    <w:rsid w:val="00320459"/>
    <w:rsid w:val="0035625A"/>
    <w:rsid w:val="003806CA"/>
    <w:rsid w:val="0038205F"/>
    <w:rsid w:val="003A228D"/>
    <w:rsid w:val="003B51BE"/>
    <w:rsid w:val="003C2BC4"/>
    <w:rsid w:val="003D15E3"/>
    <w:rsid w:val="003E04B7"/>
    <w:rsid w:val="00414FDA"/>
    <w:rsid w:val="004252DE"/>
    <w:rsid w:val="0044514A"/>
    <w:rsid w:val="00465035"/>
    <w:rsid w:val="0046618E"/>
    <w:rsid w:val="00470837"/>
    <w:rsid w:val="004B504A"/>
    <w:rsid w:val="004F228A"/>
    <w:rsid w:val="00504C4E"/>
    <w:rsid w:val="00510C04"/>
    <w:rsid w:val="00535D8C"/>
    <w:rsid w:val="00542DB8"/>
    <w:rsid w:val="0054389E"/>
    <w:rsid w:val="005501C9"/>
    <w:rsid w:val="00593056"/>
    <w:rsid w:val="005D19C6"/>
    <w:rsid w:val="005D6227"/>
    <w:rsid w:val="005E6474"/>
    <w:rsid w:val="00601E06"/>
    <w:rsid w:val="00630EAA"/>
    <w:rsid w:val="00655BD5"/>
    <w:rsid w:val="006E1550"/>
    <w:rsid w:val="006F5E4D"/>
    <w:rsid w:val="006F7481"/>
    <w:rsid w:val="00734EAC"/>
    <w:rsid w:val="00740A05"/>
    <w:rsid w:val="007410C8"/>
    <w:rsid w:val="00761071"/>
    <w:rsid w:val="007771E9"/>
    <w:rsid w:val="007C715F"/>
    <w:rsid w:val="00831128"/>
    <w:rsid w:val="00835493"/>
    <w:rsid w:val="00837875"/>
    <w:rsid w:val="00841383"/>
    <w:rsid w:val="00852F92"/>
    <w:rsid w:val="00866269"/>
    <w:rsid w:val="008802D3"/>
    <w:rsid w:val="0088035E"/>
    <w:rsid w:val="00890CE4"/>
    <w:rsid w:val="008C6B48"/>
    <w:rsid w:val="008C7D90"/>
    <w:rsid w:val="00953E8F"/>
    <w:rsid w:val="009852F0"/>
    <w:rsid w:val="009A4E10"/>
    <w:rsid w:val="009D6762"/>
    <w:rsid w:val="009E167C"/>
    <w:rsid w:val="00A07B60"/>
    <w:rsid w:val="00A56B9B"/>
    <w:rsid w:val="00A66E31"/>
    <w:rsid w:val="00A83D15"/>
    <w:rsid w:val="00A93A6D"/>
    <w:rsid w:val="00A94FB3"/>
    <w:rsid w:val="00AB0863"/>
    <w:rsid w:val="00AD1D99"/>
    <w:rsid w:val="00AE2392"/>
    <w:rsid w:val="00AE7FAB"/>
    <w:rsid w:val="00AF06B8"/>
    <w:rsid w:val="00AF78B6"/>
    <w:rsid w:val="00B0215C"/>
    <w:rsid w:val="00B14741"/>
    <w:rsid w:val="00B262A5"/>
    <w:rsid w:val="00B37724"/>
    <w:rsid w:val="00B4798B"/>
    <w:rsid w:val="00B604CD"/>
    <w:rsid w:val="00B91BB0"/>
    <w:rsid w:val="00B9329C"/>
    <w:rsid w:val="00B94605"/>
    <w:rsid w:val="00BA311E"/>
    <w:rsid w:val="00BA351F"/>
    <w:rsid w:val="00BC5516"/>
    <w:rsid w:val="00BD5E16"/>
    <w:rsid w:val="00BE6A7F"/>
    <w:rsid w:val="00BF14E2"/>
    <w:rsid w:val="00C42936"/>
    <w:rsid w:val="00C4492A"/>
    <w:rsid w:val="00C730E9"/>
    <w:rsid w:val="00C741E8"/>
    <w:rsid w:val="00C95ED2"/>
    <w:rsid w:val="00CA118B"/>
    <w:rsid w:val="00CA556E"/>
    <w:rsid w:val="00CF0EAA"/>
    <w:rsid w:val="00D017F7"/>
    <w:rsid w:val="00D3504A"/>
    <w:rsid w:val="00D37F03"/>
    <w:rsid w:val="00D91A84"/>
    <w:rsid w:val="00E30A51"/>
    <w:rsid w:val="00E601C5"/>
    <w:rsid w:val="00E75472"/>
    <w:rsid w:val="00E802A9"/>
    <w:rsid w:val="00EF7473"/>
    <w:rsid w:val="00F17F58"/>
    <w:rsid w:val="00F211AF"/>
    <w:rsid w:val="00F55510"/>
    <w:rsid w:val="00F95D7D"/>
    <w:rsid w:val="00FA5F67"/>
    <w:rsid w:val="00FD6B3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23786D3D"/>
  <w15:chartTrackingRefBased/>
  <w15:docId w15:val="{C770F1A8-552A-4508-B031-3C4DEF0D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43266"/>
    <w:pPr>
      <w:widowControl w:val="0"/>
    </w:pPr>
    <w:rPr>
      <w:rFonts w:ascii="Times New Roman" w:eastAsia="新細明體" w:hAnsi="Times New Roman" w:cs="Times New Roman"/>
      <w:szCs w:val="24"/>
    </w:rPr>
  </w:style>
  <w:style w:type="paragraph" w:styleId="1">
    <w:name w:val="heading 1"/>
    <w:basedOn w:val="a"/>
    <w:link w:val="10"/>
    <w:qFormat/>
    <w:rsid w:val="004F228A"/>
    <w:pPr>
      <w:numPr>
        <w:numId w:val="2"/>
      </w:numPr>
      <w:kinsoku w:val="0"/>
      <w:jc w:val="both"/>
      <w:outlineLvl w:val="0"/>
    </w:pPr>
    <w:rPr>
      <w:rFonts w:ascii="標楷體" w:eastAsia="標楷體" w:hAnsi="Arial"/>
      <w:bCs/>
      <w:kern w:val="0"/>
      <w:sz w:val="32"/>
      <w:szCs w:val="52"/>
      <w:lang w:val="x-none" w:eastAsia="x-none"/>
    </w:rPr>
  </w:style>
  <w:style w:type="paragraph" w:styleId="2">
    <w:name w:val="heading 2"/>
    <w:basedOn w:val="a"/>
    <w:link w:val="20"/>
    <w:qFormat/>
    <w:rsid w:val="004F228A"/>
    <w:pPr>
      <w:numPr>
        <w:ilvl w:val="1"/>
        <w:numId w:val="2"/>
      </w:numPr>
      <w:kinsoku w:val="0"/>
      <w:jc w:val="both"/>
      <w:outlineLvl w:val="1"/>
    </w:pPr>
    <w:rPr>
      <w:rFonts w:ascii="標楷體" w:eastAsia="標楷體" w:hAnsi="Arial"/>
      <w:bCs/>
      <w:kern w:val="0"/>
      <w:sz w:val="32"/>
      <w:szCs w:val="48"/>
      <w:lang w:val="x-none" w:eastAsia="x-none"/>
    </w:rPr>
  </w:style>
  <w:style w:type="paragraph" w:styleId="3">
    <w:name w:val="heading 3"/>
    <w:basedOn w:val="a"/>
    <w:link w:val="30"/>
    <w:qFormat/>
    <w:rsid w:val="004F228A"/>
    <w:pPr>
      <w:numPr>
        <w:ilvl w:val="2"/>
        <w:numId w:val="2"/>
      </w:numPr>
      <w:kinsoku w:val="0"/>
      <w:jc w:val="both"/>
      <w:outlineLvl w:val="2"/>
    </w:pPr>
    <w:rPr>
      <w:rFonts w:ascii="標楷體" w:eastAsia="標楷體" w:hAnsi="Arial"/>
      <w:bCs/>
      <w:kern w:val="0"/>
      <w:sz w:val="32"/>
      <w:szCs w:val="36"/>
      <w:lang w:val="x-none" w:eastAsia="x-none"/>
    </w:rPr>
  </w:style>
  <w:style w:type="paragraph" w:styleId="4">
    <w:name w:val="heading 4"/>
    <w:basedOn w:val="a"/>
    <w:link w:val="40"/>
    <w:qFormat/>
    <w:rsid w:val="004F228A"/>
    <w:pPr>
      <w:numPr>
        <w:ilvl w:val="3"/>
        <w:numId w:val="2"/>
      </w:numPr>
      <w:jc w:val="both"/>
      <w:outlineLvl w:val="3"/>
    </w:pPr>
    <w:rPr>
      <w:rFonts w:ascii="標楷體" w:eastAsia="標楷體" w:hAnsi="Arial"/>
      <w:kern w:val="0"/>
      <w:sz w:val="32"/>
      <w:szCs w:val="36"/>
      <w:lang w:val="x-none" w:eastAsia="x-none"/>
    </w:rPr>
  </w:style>
  <w:style w:type="paragraph" w:styleId="5">
    <w:name w:val="heading 5"/>
    <w:basedOn w:val="a"/>
    <w:link w:val="50"/>
    <w:qFormat/>
    <w:rsid w:val="004F228A"/>
    <w:pPr>
      <w:numPr>
        <w:ilvl w:val="4"/>
        <w:numId w:val="2"/>
      </w:numPr>
      <w:kinsoku w:val="0"/>
      <w:jc w:val="both"/>
      <w:outlineLvl w:val="4"/>
    </w:pPr>
    <w:rPr>
      <w:rFonts w:ascii="標楷體" w:eastAsia="標楷體" w:hAnsi="Arial"/>
      <w:bCs/>
      <w:kern w:val="0"/>
      <w:sz w:val="32"/>
      <w:szCs w:val="36"/>
      <w:lang w:val="x-none" w:eastAsia="x-none"/>
    </w:rPr>
  </w:style>
  <w:style w:type="paragraph" w:styleId="6">
    <w:name w:val="heading 6"/>
    <w:basedOn w:val="a"/>
    <w:link w:val="60"/>
    <w:qFormat/>
    <w:rsid w:val="004F228A"/>
    <w:pPr>
      <w:numPr>
        <w:ilvl w:val="5"/>
        <w:numId w:val="2"/>
      </w:numPr>
      <w:tabs>
        <w:tab w:val="left" w:pos="2094"/>
      </w:tabs>
      <w:kinsoku w:val="0"/>
      <w:jc w:val="both"/>
      <w:outlineLvl w:val="5"/>
    </w:pPr>
    <w:rPr>
      <w:rFonts w:ascii="標楷體" w:eastAsia="標楷體" w:hAnsi="Arial"/>
      <w:kern w:val="0"/>
      <w:sz w:val="32"/>
      <w:szCs w:val="36"/>
      <w:lang w:val="x-none" w:eastAsia="x-none"/>
    </w:rPr>
  </w:style>
  <w:style w:type="paragraph" w:styleId="7">
    <w:name w:val="heading 7"/>
    <w:basedOn w:val="a"/>
    <w:link w:val="70"/>
    <w:qFormat/>
    <w:rsid w:val="004F228A"/>
    <w:pPr>
      <w:numPr>
        <w:ilvl w:val="6"/>
        <w:numId w:val="2"/>
      </w:numPr>
      <w:kinsoku w:val="0"/>
      <w:ind w:leftChars="600" w:left="700" w:hangingChars="100" w:hanging="100"/>
      <w:jc w:val="both"/>
      <w:outlineLvl w:val="6"/>
    </w:pPr>
    <w:rPr>
      <w:rFonts w:ascii="標楷體" w:eastAsia="標楷體" w:hAnsi="Arial"/>
      <w:bCs/>
      <w:kern w:val="0"/>
      <w:sz w:val="32"/>
      <w:szCs w:val="36"/>
      <w:lang w:val="x-none" w:eastAsia="x-none"/>
    </w:rPr>
  </w:style>
  <w:style w:type="paragraph" w:styleId="8">
    <w:name w:val="heading 8"/>
    <w:basedOn w:val="a"/>
    <w:link w:val="80"/>
    <w:qFormat/>
    <w:rsid w:val="004F228A"/>
    <w:pPr>
      <w:numPr>
        <w:ilvl w:val="7"/>
        <w:numId w:val="2"/>
      </w:numPr>
      <w:kinsoku w:val="0"/>
      <w:ind w:leftChars="700" w:left="800" w:hangingChars="100" w:hanging="100"/>
      <w:jc w:val="both"/>
      <w:outlineLvl w:val="7"/>
    </w:pPr>
    <w:rPr>
      <w:rFonts w:ascii="標楷體" w:eastAsia="標楷體" w:hAnsi="Arial"/>
      <w:kern w:val="0"/>
      <w:sz w:val="32"/>
      <w:szCs w:val="3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1">
    <w:name w:val="法規(要點)-01_全銜"/>
    <w:basedOn w:val="a"/>
    <w:rsid w:val="004F228A"/>
    <w:pPr>
      <w:spacing w:afterLines="100" w:after="360"/>
      <w:jc w:val="center"/>
    </w:pPr>
    <w:rPr>
      <w:rFonts w:eastAsia="標楷體"/>
      <w:b/>
      <w:sz w:val="40"/>
      <w:szCs w:val="40"/>
    </w:rPr>
  </w:style>
  <w:style w:type="paragraph" w:customStyle="1" w:styleId="-6">
    <w:name w:val="法規-6點則"/>
    <w:basedOn w:val="a"/>
    <w:rsid w:val="004F228A"/>
    <w:pPr>
      <w:widowControl/>
      <w:snapToGrid w:val="0"/>
      <w:spacing w:beforeLines="50" w:before="50"/>
      <w:ind w:left="200" w:hangingChars="200" w:hanging="200"/>
    </w:pPr>
    <w:rPr>
      <w:rFonts w:eastAsia="標楷體"/>
      <w:kern w:val="0"/>
      <w:szCs w:val="20"/>
    </w:rPr>
  </w:style>
  <w:style w:type="character" w:customStyle="1" w:styleId="10">
    <w:name w:val="標題 1 字元"/>
    <w:basedOn w:val="a0"/>
    <w:link w:val="1"/>
    <w:rsid w:val="004F228A"/>
    <w:rPr>
      <w:rFonts w:ascii="標楷體" w:eastAsia="標楷體" w:hAnsi="Arial" w:cs="Times New Roman"/>
      <w:bCs/>
      <w:kern w:val="0"/>
      <w:sz w:val="32"/>
      <w:szCs w:val="52"/>
      <w:lang w:val="x-none" w:eastAsia="x-none"/>
    </w:rPr>
  </w:style>
  <w:style w:type="character" w:customStyle="1" w:styleId="20">
    <w:name w:val="標題 2 字元"/>
    <w:basedOn w:val="a0"/>
    <w:link w:val="2"/>
    <w:rsid w:val="004F228A"/>
    <w:rPr>
      <w:rFonts w:ascii="標楷體" w:eastAsia="標楷體" w:hAnsi="Arial" w:cs="Times New Roman"/>
      <w:bCs/>
      <w:kern w:val="0"/>
      <w:sz w:val="32"/>
      <w:szCs w:val="48"/>
      <w:lang w:val="x-none" w:eastAsia="x-none"/>
    </w:rPr>
  </w:style>
  <w:style w:type="character" w:customStyle="1" w:styleId="30">
    <w:name w:val="標題 3 字元"/>
    <w:basedOn w:val="a0"/>
    <w:link w:val="3"/>
    <w:rsid w:val="004F228A"/>
    <w:rPr>
      <w:rFonts w:ascii="標楷體" w:eastAsia="標楷體" w:hAnsi="Arial" w:cs="Times New Roman"/>
      <w:bCs/>
      <w:kern w:val="0"/>
      <w:sz w:val="32"/>
      <w:szCs w:val="36"/>
      <w:lang w:val="x-none" w:eastAsia="x-none"/>
    </w:rPr>
  </w:style>
  <w:style w:type="character" w:customStyle="1" w:styleId="40">
    <w:name w:val="標題 4 字元"/>
    <w:basedOn w:val="a0"/>
    <w:link w:val="4"/>
    <w:rsid w:val="004F228A"/>
    <w:rPr>
      <w:rFonts w:ascii="標楷體" w:eastAsia="標楷體" w:hAnsi="Arial" w:cs="Times New Roman"/>
      <w:kern w:val="0"/>
      <w:sz w:val="32"/>
      <w:szCs w:val="36"/>
      <w:lang w:val="x-none" w:eastAsia="x-none"/>
    </w:rPr>
  </w:style>
  <w:style w:type="character" w:customStyle="1" w:styleId="50">
    <w:name w:val="標題 5 字元"/>
    <w:basedOn w:val="a0"/>
    <w:link w:val="5"/>
    <w:rsid w:val="004F228A"/>
    <w:rPr>
      <w:rFonts w:ascii="標楷體" w:eastAsia="標楷體" w:hAnsi="Arial" w:cs="Times New Roman"/>
      <w:bCs/>
      <w:kern w:val="0"/>
      <w:sz w:val="32"/>
      <w:szCs w:val="36"/>
      <w:lang w:val="x-none" w:eastAsia="x-none"/>
    </w:rPr>
  </w:style>
  <w:style w:type="character" w:customStyle="1" w:styleId="60">
    <w:name w:val="標題 6 字元"/>
    <w:basedOn w:val="a0"/>
    <w:link w:val="6"/>
    <w:rsid w:val="004F228A"/>
    <w:rPr>
      <w:rFonts w:ascii="標楷體" w:eastAsia="標楷體" w:hAnsi="Arial" w:cs="Times New Roman"/>
      <w:kern w:val="0"/>
      <w:sz w:val="32"/>
      <w:szCs w:val="36"/>
      <w:lang w:val="x-none" w:eastAsia="x-none"/>
    </w:rPr>
  </w:style>
  <w:style w:type="character" w:customStyle="1" w:styleId="70">
    <w:name w:val="標題 7 字元"/>
    <w:basedOn w:val="a0"/>
    <w:link w:val="7"/>
    <w:rsid w:val="004F228A"/>
    <w:rPr>
      <w:rFonts w:ascii="標楷體" w:eastAsia="標楷體" w:hAnsi="Arial" w:cs="Times New Roman"/>
      <w:bCs/>
      <w:kern w:val="0"/>
      <w:sz w:val="32"/>
      <w:szCs w:val="36"/>
      <w:lang w:val="x-none" w:eastAsia="x-none"/>
    </w:rPr>
  </w:style>
  <w:style w:type="character" w:customStyle="1" w:styleId="80">
    <w:name w:val="標題 8 字元"/>
    <w:basedOn w:val="a0"/>
    <w:link w:val="8"/>
    <w:rsid w:val="004F228A"/>
    <w:rPr>
      <w:rFonts w:ascii="標楷體" w:eastAsia="標楷體" w:hAnsi="Arial" w:cs="Times New Roman"/>
      <w:kern w:val="0"/>
      <w:sz w:val="32"/>
      <w:szCs w:val="36"/>
      <w:lang w:val="x-none" w:eastAsia="x-none"/>
    </w:rPr>
  </w:style>
  <w:style w:type="character" w:styleId="a3">
    <w:name w:val="Hyperlink"/>
    <w:rsid w:val="004F228A"/>
    <w:rPr>
      <w:color w:val="0000FF"/>
      <w:u w:val="single"/>
    </w:rPr>
  </w:style>
  <w:style w:type="table" w:styleId="a4">
    <w:name w:val="Table Grid"/>
    <w:basedOn w:val="a1"/>
    <w:rsid w:val="004F228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rsid w:val="004F228A"/>
    <w:pPr>
      <w:tabs>
        <w:tab w:val="center" w:pos="4153"/>
        <w:tab w:val="right" w:pos="8306"/>
      </w:tabs>
      <w:snapToGrid w:val="0"/>
    </w:pPr>
    <w:rPr>
      <w:sz w:val="20"/>
      <w:szCs w:val="20"/>
      <w:lang w:val="x-none" w:eastAsia="x-none"/>
    </w:rPr>
  </w:style>
  <w:style w:type="character" w:customStyle="1" w:styleId="a6">
    <w:name w:val="頁尾 字元"/>
    <w:basedOn w:val="a0"/>
    <w:link w:val="a5"/>
    <w:uiPriority w:val="99"/>
    <w:rsid w:val="004F228A"/>
    <w:rPr>
      <w:rFonts w:ascii="Times New Roman" w:eastAsia="新細明體" w:hAnsi="Times New Roman" w:cs="Times New Roman"/>
      <w:sz w:val="20"/>
      <w:szCs w:val="20"/>
      <w:lang w:val="x-none" w:eastAsia="x-none"/>
    </w:rPr>
  </w:style>
  <w:style w:type="character" w:styleId="a7">
    <w:name w:val="page number"/>
    <w:basedOn w:val="a0"/>
    <w:rsid w:val="004F228A"/>
  </w:style>
  <w:style w:type="paragraph" w:customStyle="1" w:styleId="level1">
    <w:name w:val="level1"/>
    <w:basedOn w:val="a"/>
    <w:rsid w:val="004F228A"/>
    <w:pPr>
      <w:widowControl/>
      <w:spacing w:before="100" w:beforeAutospacing="1" w:after="100" w:afterAutospacing="1"/>
    </w:pPr>
    <w:rPr>
      <w:rFonts w:ascii="新細明體" w:hAnsi="新細明體" w:cs="新細明體"/>
      <w:kern w:val="0"/>
    </w:rPr>
  </w:style>
  <w:style w:type="paragraph" w:styleId="a8">
    <w:name w:val="header"/>
    <w:basedOn w:val="a"/>
    <w:link w:val="a9"/>
    <w:uiPriority w:val="99"/>
    <w:rsid w:val="004F228A"/>
    <w:pPr>
      <w:tabs>
        <w:tab w:val="center" w:pos="4153"/>
        <w:tab w:val="right" w:pos="8306"/>
      </w:tabs>
      <w:snapToGrid w:val="0"/>
    </w:pPr>
    <w:rPr>
      <w:sz w:val="20"/>
      <w:szCs w:val="20"/>
      <w:lang w:val="x-none" w:eastAsia="x-none"/>
    </w:rPr>
  </w:style>
  <w:style w:type="character" w:customStyle="1" w:styleId="a9">
    <w:name w:val="頁首 字元"/>
    <w:basedOn w:val="a0"/>
    <w:link w:val="a8"/>
    <w:uiPriority w:val="99"/>
    <w:rsid w:val="004F228A"/>
    <w:rPr>
      <w:rFonts w:ascii="Times New Roman" w:eastAsia="新細明體" w:hAnsi="Times New Roman" w:cs="Times New Roman"/>
      <w:sz w:val="20"/>
      <w:szCs w:val="20"/>
      <w:lang w:val="x-none" w:eastAsia="x-none"/>
    </w:rPr>
  </w:style>
  <w:style w:type="paragraph" w:styleId="aa">
    <w:name w:val="Balloon Text"/>
    <w:basedOn w:val="a"/>
    <w:link w:val="ab"/>
    <w:rsid w:val="004F228A"/>
    <w:rPr>
      <w:rFonts w:ascii="Cambria" w:hAnsi="Cambria"/>
      <w:sz w:val="18"/>
      <w:szCs w:val="18"/>
      <w:lang w:val="x-none" w:eastAsia="x-none"/>
    </w:rPr>
  </w:style>
  <w:style w:type="character" w:customStyle="1" w:styleId="ab">
    <w:name w:val="註解方塊文字 字元"/>
    <w:basedOn w:val="a0"/>
    <w:link w:val="aa"/>
    <w:rsid w:val="004F228A"/>
    <w:rPr>
      <w:rFonts w:ascii="Cambria" w:eastAsia="新細明體" w:hAnsi="Cambria" w:cs="Times New Roman"/>
      <w:sz w:val="18"/>
      <w:szCs w:val="18"/>
      <w:lang w:val="x-none" w:eastAsia="x-none"/>
    </w:rPr>
  </w:style>
  <w:style w:type="character" w:styleId="ac">
    <w:name w:val="Strong"/>
    <w:uiPriority w:val="22"/>
    <w:qFormat/>
    <w:rsid w:val="004F228A"/>
    <w:rPr>
      <w:b/>
      <w:bCs/>
    </w:rPr>
  </w:style>
  <w:style w:type="paragraph" w:styleId="HTML">
    <w:name w:val="HTML Preformatted"/>
    <w:basedOn w:val="a"/>
    <w:link w:val="HTML0"/>
    <w:uiPriority w:val="99"/>
    <w:unhideWhenUsed/>
    <w:rsid w:val="004F228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kern w:val="0"/>
      <w:lang w:val="x-none" w:eastAsia="x-none"/>
    </w:rPr>
  </w:style>
  <w:style w:type="character" w:customStyle="1" w:styleId="HTML0">
    <w:name w:val="HTML 預設格式 字元"/>
    <w:basedOn w:val="a0"/>
    <w:link w:val="HTML"/>
    <w:uiPriority w:val="99"/>
    <w:rsid w:val="004F228A"/>
    <w:rPr>
      <w:rFonts w:ascii="細明體" w:eastAsia="細明體" w:hAnsi="細明體" w:cs="Times New Roman"/>
      <w:kern w:val="0"/>
      <w:szCs w:val="24"/>
      <w:lang w:val="x-none" w:eastAsia="x-none"/>
    </w:rPr>
  </w:style>
  <w:style w:type="paragraph" w:styleId="ad">
    <w:name w:val="List Paragraph"/>
    <w:basedOn w:val="a"/>
    <w:uiPriority w:val="34"/>
    <w:qFormat/>
    <w:rsid w:val="004F228A"/>
    <w:pPr>
      <w:ind w:leftChars="200" w:left="480"/>
    </w:pPr>
  </w:style>
  <w:style w:type="paragraph" w:styleId="ae">
    <w:name w:val="Salutation"/>
    <w:basedOn w:val="a"/>
    <w:next w:val="a"/>
    <w:link w:val="af"/>
    <w:uiPriority w:val="99"/>
    <w:rsid w:val="004F228A"/>
    <w:rPr>
      <w:rFonts w:ascii="標楷體" w:eastAsia="標楷體" w:hAnsi="標楷體"/>
      <w:color w:val="00B0F0"/>
      <w:w w:val="108"/>
      <w:lang w:val="x-none" w:eastAsia="x-none"/>
    </w:rPr>
  </w:style>
  <w:style w:type="character" w:customStyle="1" w:styleId="af">
    <w:name w:val="問候 字元"/>
    <w:basedOn w:val="a0"/>
    <w:link w:val="ae"/>
    <w:uiPriority w:val="99"/>
    <w:rsid w:val="004F228A"/>
    <w:rPr>
      <w:rFonts w:ascii="標楷體" w:eastAsia="標楷體" w:hAnsi="標楷體" w:cs="Times New Roman"/>
      <w:color w:val="00B0F0"/>
      <w:w w:val="108"/>
      <w:szCs w:val="24"/>
      <w:lang w:val="x-none" w:eastAsia="x-none"/>
    </w:rPr>
  </w:style>
  <w:style w:type="paragraph" w:styleId="af0">
    <w:name w:val="Closing"/>
    <w:basedOn w:val="a"/>
    <w:link w:val="af1"/>
    <w:unhideWhenUsed/>
    <w:rsid w:val="004F228A"/>
    <w:pPr>
      <w:ind w:leftChars="1800" w:left="100"/>
    </w:pPr>
    <w:rPr>
      <w:rFonts w:ascii="標楷體" w:eastAsia="標楷體" w:hAnsi="標楷體"/>
      <w:color w:val="00B0F0"/>
      <w:w w:val="108"/>
      <w:lang w:val="x-none" w:eastAsia="x-none"/>
    </w:rPr>
  </w:style>
  <w:style w:type="character" w:customStyle="1" w:styleId="af1">
    <w:name w:val="結語 字元"/>
    <w:basedOn w:val="a0"/>
    <w:link w:val="af0"/>
    <w:rsid w:val="004F228A"/>
    <w:rPr>
      <w:rFonts w:ascii="標楷體" w:eastAsia="標楷體" w:hAnsi="標楷體" w:cs="Times New Roman"/>
      <w:color w:val="00B0F0"/>
      <w:w w:val="108"/>
      <w:szCs w:val="24"/>
      <w:lang w:val="x-none" w:eastAsia="x-none"/>
    </w:rPr>
  </w:style>
  <w:style w:type="paragraph" w:customStyle="1" w:styleId="Default">
    <w:name w:val="Default"/>
    <w:rsid w:val="004F228A"/>
    <w:pPr>
      <w:widowControl w:val="0"/>
      <w:autoSpaceDE w:val="0"/>
      <w:autoSpaceDN w:val="0"/>
      <w:adjustRightInd w:val="0"/>
    </w:pPr>
    <w:rPr>
      <w:rFonts w:ascii="標楷體" w:eastAsia="標楷體" w:hAnsi="Calibri" w:cs="標楷體"/>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7226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1507</Words>
  <Characters>8594</Characters>
  <Application>Microsoft Office Word</Application>
  <DocSecurity>0</DocSecurity>
  <Lines>71</Lines>
  <Paragraphs>20</Paragraphs>
  <ScaleCrop>false</ScaleCrop>
  <Company/>
  <LinksUpToDate>false</LinksUpToDate>
  <CharactersWithSpaces>10081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吳鳳科技大學性侵害性騷擾或性霸凌防治規定</dc:title>
  <dc:subject/>
  <dc:creator>WFU</dc:creator>
  <cp:keywords/>
  <dc:description/>
  <cp:lastModifiedBy>Admin</cp:lastModifiedBy>
  <cp:revision>9</cp:revision>
  <cp:lastPrinted>2021-10-28T05:56:00Z</cp:lastPrinted>
  <dcterms:created xsi:type="dcterms:W3CDTF">2024-06-24T12:18:00Z</dcterms:created>
  <dcterms:modified xsi:type="dcterms:W3CDTF">2024-07-11T03:13:00Z</dcterms:modified>
</cp:coreProperties>
</file>