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A51" w:rsidRPr="0067773E" w:rsidRDefault="00ED7A51" w:rsidP="00564E8F">
      <w:pPr>
        <w:pStyle w:val="Default"/>
        <w:snapToGrid w:val="0"/>
        <w:spacing w:afterLines="100" w:after="360"/>
        <w:jc w:val="center"/>
        <w:rPr>
          <w:rFonts w:ascii="Times New Roman" w:eastAsia="標楷體" w:hAnsi="Times New Roman" w:cstheme="minorHAnsi"/>
          <w:b/>
          <w:color w:val="000000" w:themeColor="text1"/>
          <w:sz w:val="40"/>
          <w:szCs w:val="40"/>
        </w:rPr>
      </w:pPr>
      <w:r w:rsidRPr="0067773E">
        <w:rPr>
          <w:rFonts w:ascii="Times New Roman" w:eastAsia="標楷體" w:hAnsi="Times New Roman" w:cstheme="minorHAnsi" w:hint="eastAsia"/>
          <w:b/>
          <w:color w:val="000000" w:themeColor="text1"/>
          <w:sz w:val="40"/>
          <w:szCs w:val="40"/>
        </w:rPr>
        <w:t>吳鳳科技</w:t>
      </w:r>
      <w:r w:rsidRPr="0067773E">
        <w:rPr>
          <w:rFonts w:ascii="Times New Roman" w:eastAsia="標楷體" w:hAnsi="Times New Roman" w:cstheme="minorHAnsi"/>
          <w:b/>
          <w:color w:val="000000" w:themeColor="text1"/>
          <w:sz w:val="40"/>
          <w:szCs w:val="40"/>
        </w:rPr>
        <w:t>大學學生學術倫理規範暨違反學術倫理案件處理要點</w:t>
      </w:r>
    </w:p>
    <w:p w:rsidR="00ED7A51" w:rsidRDefault="00ED7A51" w:rsidP="00BA7AC1">
      <w:pPr>
        <w:pStyle w:val="Default"/>
        <w:snapToGrid w:val="0"/>
        <w:spacing w:line="240" w:lineRule="atLeast"/>
        <w:rPr>
          <w:rFonts w:ascii="Times New Roman" w:eastAsia="標楷體" w:hAnsi="Times New Roman" w:cstheme="minorHAnsi"/>
          <w:color w:val="000000" w:themeColor="text1"/>
          <w:sz w:val="16"/>
          <w:szCs w:val="16"/>
        </w:rPr>
      </w:pPr>
      <w:r w:rsidRPr="0067773E">
        <w:rPr>
          <w:rFonts w:ascii="Times New Roman" w:eastAsia="標楷體" w:hAnsi="Times New Roman" w:cstheme="minorHAnsi"/>
          <w:color w:val="000000" w:themeColor="text1"/>
          <w:sz w:val="16"/>
          <w:szCs w:val="16"/>
        </w:rPr>
        <w:t>106</w:t>
      </w:r>
      <w:r w:rsidR="00C20BAA" w:rsidRPr="0067773E">
        <w:rPr>
          <w:rFonts w:ascii="Times New Roman" w:eastAsia="標楷體" w:hAnsi="Times New Roman" w:cstheme="minorHAnsi" w:hint="eastAsia"/>
          <w:color w:val="000000" w:themeColor="text1"/>
          <w:sz w:val="16"/>
          <w:szCs w:val="16"/>
        </w:rPr>
        <w:t>年</w:t>
      </w:r>
      <w:r w:rsidR="00C17C44" w:rsidRPr="0067773E">
        <w:rPr>
          <w:rFonts w:ascii="Times New Roman" w:eastAsia="標楷體" w:hAnsi="Times New Roman" w:cstheme="minorHAnsi"/>
          <w:color w:val="000000" w:themeColor="text1"/>
          <w:sz w:val="16"/>
          <w:szCs w:val="16"/>
        </w:rPr>
        <w:t>09</w:t>
      </w:r>
      <w:r w:rsidR="00C20BAA" w:rsidRPr="0067773E">
        <w:rPr>
          <w:rFonts w:ascii="Times New Roman" w:eastAsia="標楷體" w:hAnsi="Times New Roman" w:cstheme="minorHAnsi" w:hint="eastAsia"/>
          <w:color w:val="000000" w:themeColor="text1"/>
          <w:sz w:val="16"/>
          <w:szCs w:val="16"/>
        </w:rPr>
        <w:t>月</w:t>
      </w:r>
      <w:r w:rsidR="00C17C44" w:rsidRPr="0067773E">
        <w:rPr>
          <w:rFonts w:ascii="Times New Roman" w:eastAsia="標楷體" w:hAnsi="Times New Roman" w:cstheme="minorHAnsi"/>
          <w:color w:val="000000" w:themeColor="text1"/>
          <w:sz w:val="16"/>
          <w:szCs w:val="16"/>
        </w:rPr>
        <w:t>06</w:t>
      </w:r>
      <w:r w:rsidR="00C20BAA" w:rsidRPr="0067773E">
        <w:rPr>
          <w:rFonts w:ascii="Times New Roman" w:eastAsia="標楷體" w:hAnsi="Times New Roman" w:cstheme="minorHAnsi" w:hint="eastAsia"/>
          <w:color w:val="000000" w:themeColor="text1"/>
          <w:sz w:val="16"/>
          <w:szCs w:val="16"/>
        </w:rPr>
        <w:t>日</w:t>
      </w:r>
      <w:r w:rsidRPr="0067773E">
        <w:rPr>
          <w:rFonts w:ascii="Times New Roman" w:eastAsia="標楷體" w:hAnsi="Times New Roman" w:cstheme="minorHAnsi"/>
          <w:color w:val="000000" w:themeColor="text1"/>
          <w:sz w:val="16"/>
          <w:szCs w:val="16"/>
        </w:rPr>
        <w:t>教務會議</w:t>
      </w:r>
      <w:r w:rsidR="00C20BAA" w:rsidRPr="0067773E">
        <w:rPr>
          <w:rFonts w:ascii="Times New Roman" w:eastAsia="標楷體" w:hAnsi="Times New Roman" w:cstheme="minorHAnsi" w:hint="eastAsia"/>
          <w:color w:val="000000" w:themeColor="text1"/>
          <w:sz w:val="16"/>
          <w:szCs w:val="16"/>
        </w:rPr>
        <w:t>訂定</w:t>
      </w:r>
    </w:p>
    <w:p w:rsidR="00213340" w:rsidRPr="0067773E" w:rsidRDefault="00213340" w:rsidP="00BA7AC1">
      <w:pPr>
        <w:pStyle w:val="Default"/>
        <w:snapToGrid w:val="0"/>
        <w:spacing w:line="240" w:lineRule="atLeast"/>
        <w:rPr>
          <w:rFonts w:ascii="Times New Roman" w:eastAsia="標楷體" w:hAnsi="Times New Roman" w:cstheme="minorHAnsi"/>
          <w:color w:val="000000" w:themeColor="text1"/>
          <w:sz w:val="16"/>
          <w:szCs w:val="16"/>
        </w:rPr>
      </w:pPr>
      <w:r>
        <w:rPr>
          <w:rFonts w:ascii="Times New Roman" w:eastAsia="標楷體" w:hAnsi="Times New Roman" w:cstheme="minorHAnsi" w:hint="eastAsia"/>
          <w:color w:val="000000" w:themeColor="text1"/>
          <w:sz w:val="16"/>
          <w:szCs w:val="16"/>
        </w:rPr>
        <w:t>106</w:t>
      </w:r>
      <w:r>
        <w:rPr>
          <w:rFonts w:ascii="Times New Roman" w:eastAsia="標楷體" w:hAnsi="Times New Roman" w:cstheme="minorHAnsi" w:hint="eastAsia"/>
          <w:color w:val="000000" w:themeColor="text1"/>
          <w:sz w:val="16"/>
          <w:szCs w:val="16"/>
        </w:rPr>
        <w:t>年</w:t>
      </w:r>
      <w:r>
        <w:rPr>
          <w:rFonts w:ascii="Times New Roman" w:eastAsia="標楷體" w:hAnsi="Times New Roman" w:cstheme="minorHAnsi" w:hint="eastAsia"/>
          <w:color w:val="000000" w:themeColor="text1"/>
          <w:sz w:val="16"/>
          <w:szCs w:val="16"/>
        </w:rPr>
        <w:t>12</w:t>
      </w:r>
      <w:r>
        <w:rPr>
          <w:rFonts w:ascii="Times New Roman" w:eastAsia="標楷體" w:hAnsi="Times New Roman" w:cstheme="minorHAnsi" w:hint="eastAsia"/>
          <w:color w:val="000000" w:themeColor="text1"/>
          <w:sz w:val="16"/>
          <w:szCs w:val="16"/>
        </w:rPr>
        <w:t>月</w:t>
      </w:r>
      <w:r>
        <w:rPr>
          <w:rFonts w:ascii="Times New Roman" w:eastAsia="標楷體" w:hAnsi="Times New Roman" w:cstheme="minorHAnsi" w:hint="eastAsia"/>
          <w:color w:val="000000" w:themeColor="text1"/>
          <w:sz w:val="16"/>
          <w:szCs w:val="16"/>
        </w:rPr>
        <w:t>27</w:t>
      </w:r>
      <w:r>
        <w:rPr>
          <w:rFonts w:ascii="Times New Roman" w:eastAsia="標楷體" w:hAnsi="Times New Roman" w:cstheme="minorHAnsi" w:hint="eastAsia"/>
          <w:color w:val="000000" w:themeColor="text1"/>
          <w:sz w:val="16"/>
          <w:szCs w:val="16"/>
        </w:rPr>
        <w:t>日</w:t>
      </w:r>
      <w:r>
        <w:rPr>
          <w:rFonts w:ascii="Times New Roman" w:eastAsia="標楷體" w:hAnsi="Times New Roman" w:cstheme="minorHAnsi"/>
          <w:color w:val="000000" w:themeColor="text1"/>
          <w:sz w:val="16"/>
          <w:szCs w:val="16"/>
        </w:rPr>
        <w:t>教務會議修正</w:t>
      </w:r>
    </w:p>
    <w:p w:rsidR="00ED7A51" w:rsidRPr="0067773E" w:rsidRDefault="00ED7A51" w:rsidP="00BA7AC1">
      <w:pPr>
        <w:pStyle w:val="Default"/>
        <w:snapToGrid w:val="0"/>
        <w:spacing w:beforeLines="50" w:before="180"/>
        <w:ind w:left="425" w:hangingChars="177" w:hanging="425"/>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一、</w:t>
      </w:r>
      <w:r w:rsidR="00087F52" w:rsidRPr="0067773E">
        <w:rPr>
          <w:rFonts w:ascii="Times New Roman" w:eastAsia="標楷體" w:hAnsi="Times New Roman" w:hint="eastAsia"/>
          <w:color w:val="000000" w:themeColor="text1"/>
          <w:spacing w:val="6"/>
        </w:rPr>
        <w:t>吳鳳科技大學</w:t>
      </w:r>
      <w:r w:rsidR="00087F52" w:rsidRPr="0067773E">
        <w:rPr>
          <w:rFonts w:ascii="Times New Roman" w:eastAsia="標楷體" w:hAnsi="Times New Roman"/>
          <w:color w:val="000000" w:themeColor="text1"/>
          <w:spacing w:val="6"/>
        </w:rPr>
        <w:t>(</w:t>
      </w:r>
      <w:r w:rsidR="00087F52" w:rsidRPr="0067773E">
        <w:rPr>
          <w:rFonts w:ascii="Times New Roman" w:eastAsia="標楷體" w:hAnsi="Times New Roman" w:hint="eastAsia"/>
          <w:color w:val="000000" w:themeColor="text1"/>
          <w:spacing w:val="6"/>
        </w:rPr>
        <w:t>以下簡稱本校</w:t>
      </w:r>
      <w:r w:rsidR="00087F52" w:rsidRPr="0067773E">
        <w:rPr>
          <w:rFonts w:ascii="Times New Roman" w:eastAsia="標楷體" w:hAnsi="Times New Roman"/>
          <w:color w:val="000000" w:themeColor="text1"/>
          <w:spacing w:val="6"/>
        </w:rPr>
        <w:t>)</w:t>
      </w:r>
      <w:r w:rsidRPr="0067773E">
        <w:rPr>
          <w:rFonts w:ascii="Times New Roman" w:eastAsia="標楷體" w:hAnsi="Times New Roman" w:cstheme="minorHAnsi"/>
          <w:color w:val="000000" w:themeColor="text1"/>
        </w:rPr>
        <w:t>為維護學術倫理、建立學生正確的學術價值觀及行為準則，</w:t>
      </w:r>
      <w:r w:rsidRPr="0067773E">
        <w:rPr>
          <w:rFonts w:ascii="Times New Roman" w:eastAsia="標楷體" w:hAnsi="Times New Roman" w:cstheme="minorHAnsi" w:hint="eastAsia"/>
          <w:color w:val="000000" w:themeColor="text1"/>
        </w:rPr>
        <w:t>並建立公正處理之機制，依據</w:t>
      </w:r>
      <w:r w:rsidRPr="0067773E">
        <w:rPr>
          <w:rFonts w:ascii="Times New Roman" w:eastAsia="標楷體" w:hAnsi="Times New Roman" w:cstheme="minorHAnsi"/>
          <w:color w:val="000000" w:themeColor="text1"/>
        </w:rPr>
        <w:t>「</w:t>
      </w:r>
      <w:r w:rsidRPr="0067773E">
        <w:rPr>
          <w:rFonts w:ascii="Times New Roman" w:eastAsia="標楷體" w:hAnsi="Times New Roman" w:cstheme="minorHAnsi" w:hint="eastAsia"/>
          <w:color w:val="000000" w:themeColor="text1"/>
        </w:rPr>
        <w:t>專科以上學校學術倫理案件處理原則</w:t>
      </w:r>
      <w:r w:rsidRPr="0067773E">
        <w:rPr>
          <w:rFonts w:ascii="Times New Roman" w:eastAsia="標楷體" w:hAnsi="Times New Roman" w:cstheme="minorHAnsi"/>
          <w:color w:val="000000" w:themeColor="text1"/>
        </w:rPr>
        <w:t>」</w:t>
      </w:r>
      <w:r w:rsidRPr="0067773E">
        <w:rPr>
          <w:rFonts w:ascii="Times New Roman" w:eastAsia="標楷體" w:hAnsi="Times New Roman" w:cstheme="minorHAnsi" w:hint="eastAsia"/>
          <w:color w:val="000000" w:themeColor="text1"/>
        </w:rPr>
        <w:t>，</w:t>
      </w:r>
      <w:r w:rsidRPr="0067773E">
        <w:rPr>
          <w:rFonts w:ascii="Times New Roman" w:eastAsia="標楷體" w:hAnsi="Times New Roman" w:cstheme="minorHAnsi"/>
          <w:color w:val="000000" w:themeColor="text1"/>
        </w:rPr>
        <w:t>訂定本規範暨處理要點</w:t>
      </w:r>
      <w:r w:rsidR="00087F52" w:rsidRPr="0067773E">
        <w:rPr>
          <w:rFonts w:ascii="Times New Roman" w:eastAsia="標楷體" w:hAnsi="Times New Roman"/>
          <w:color w:val="000000" w:themeColor="text1"/>
          <w:spacing w:val="6"/>
        </w:rPr>
        <w:t>(</w:t>
      </w:r>
      <w:r w:rsidR="00087F52" w:rsidRPr="0067773E">
        <w:rPr>
          <w:rFonts w:ascii="Times New Roman" w:eastAsia="標楷體" w:hAnsi="Times New Roman" w:hint="eastAsia"/>
          <w:color w:val="000000" w:themeColor="text1"/>
          <w:spacing w:val="6"/>
        </w:rPr>
        <w:t>以下簡稱本要點</w:t>
      </w:r>
      <w:r w:rsidR="00087F52" w:rsidRPr="0067773E">
        <w:rPr>
          <w:rFonts w:ascii="Times New Roman" w:eastAsia="標楷體" w:hAnsi="Times New Roman"/>
          <w:color w:val="000000" w:themeColor="text1"/>
          <w:spacing w:val="6"/>
        </w:rPr>
        <w:t>)</w:t>
      </w:r>
      <w:r w:rsidRPr="0067773E">
        <w:rPr>
          <w:rFonts w:ascii="Times New Roman" w:eastAsia="標楷體" w:hAnsi="Times New Roman" w:cstheme="minorHAnsi"/>
          <w:color w:val="000000" w:themeColor="text1"/>
        </w:rPr>
        <w:t>。</w:t>
      </w:r>
    </w:p>
    <w:p w:rsidR="001814FD" w:rsidRPr="0067773E" w:rsidRDefault="00ED7A51" w:rsidP="00BA7AC1">
      <w:pPr>
        <w:pStyle w:val="Default"/>
        <w:snapToGrid w:val="0"/>
        <w:spacing w:beforeLines="50" w:before="180"/>
        <w:ind w:left="425" w:hangingChars="177" w:hanging="425"/>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二、學生應恪遵本校學則、考試規則及系所修業相關規定以嚴謹的態度探求學問、以誠信的原則發表學術論著、撰寫報告，並遵守下列規範：</w:t>
      </w:r>
    </w:p>
    <w:p w:rsidR="00ED7A51" w:rsidRPr="0067773E" w:rsidRDefault="00A742A7" w:rsidP="00BA7AC1">
      <w:pPr>
        <w:pStyle w:val="Default"/>
        <w:snapToGrid w:val="0"/>
        <w:spacing w:beforeLines="50" w:before="180"/>
        <w:ind w:leftChars="180" w:left="1133" w:hangingChars="292" w:hanging="701"/>
        <w:jc w:val="both"/>
        <w:rPr>
          <w:rFonts w:ascii="Times New Roman" w:eastAsia="標楷體" w:hAnsi="Times New Roman" w:cstheme="minorHAnsi"/>
          <w:color w:val="000000" w:themeColor="text1"/>
        </w:rPr>
      </w:pPr>
      <w:r w:rsidRPr="0067773E">
        <w:rPr>
          <w:rFonts w:ascii="Times New Roman" w:eastAsia="標楷體" w:hAnsi="Times New Roman" w:cs="標楷體e...." w:hint="eastAsia"/>
          <w:color w:val="000000" w:themeColor="text1"/>
        </w:rPr>
        <w:t>(</w:t>
      </w:r>
      <w:r w:rsidR="001814FD" w:rsidRPr="0067773E">
        <w:rPr>
          <w:rFonts w:ascii="Times New Roman" w:eastAsia="標楷體" w:hAnsi="Times New Roman" w:cs="標楷體e...." w:hint="eastAsia"/>
          <w:color w:val="000000" w:themeColor="text1"/>
        </w:rPr>
        <w:t>一</w:t>
      </w:r>
      <w:r w:rsidRPr="0067773E">
        <w:rPr>
          <w:rFonts w:ascii="Times New Roman" w:eastAsia="標楷體" w:hAnsi="Times New Roman" w:cs="標楷體e...." w:hint="eastAsia"/>
          <w:color w:val="000000" w:themeColor="text1"/>
        </w:rPr>
        <w:t>)</w:t>
      </w:r>
      <w:r w:rsidR="00ED7A51" w:rsidRPr="0067773E">
        <w:rPr>
          <w:rFonts w:ascii="Times New Roman" w:eastAsia="標楷體" w:hAnsi="Times New Roman" w:cstheme="minorHAnsi"/>
          <w:color w:val="000000" w:themeColor="text1"/>
        </w:rPr>
        <w:t>尊重智慧財產權，不非法影印教科書及任意拷貝、散播非經合法授權之軟體。</w:t>
      </w:r>
    </w:p>
    <w:p w:rsidR="00ED7A51" w:rsidRPr="0067773E" w:rsidRDefault="00A742A7" w:rsidP="00A742A7">
      <w:pPr>
        <w:pStyle w:val="Default"/>
        <w:snapToGrid w:val="0"/>
        <w:spacing w:beforeLines="50" w:before="180"/>
        <w:ind w:leftChars="179" w:left="893" w:hangingChars="193" w:hanging="463"/>
        <w:jc w:val="both"/>
        <w:rPr>
          <w:rFonts w:ascii="Times New Roman" w:eastAsia="標楷體" w:hAnsi="Times New Roman" w:cstheme="minorHAnsi"/>
          <w:color w:val="000000" w:themeColor="text1"/>
        </w:rPr>
      </w:pPr>
      <w:r w:rsidRPr="0067773E">
        <w:rPr>
          <w:rFonts w:ascii="Times New Roman" w:eastAsia="標楷體" w:hAnsi="Times New Roman" w:cs="標楷體e...." w:hint="eastAsia"/>
          <w:color w:val="000000" w:themeColor="text1"/>
        </w:rPr>
        <w:t>(</w:t>
      </w:r>
      <w:r w:rsidR="001814FD" w:rsidRPr="0067773E">
        <w:rPr>
          <w:rFonts w:ascii="Times New Roman" w:eastAsia="標楷體" w:hAnsi="Times New Roman" w:cs="標楷體e...." w:hint="eastAsia"/>
          <w:color w:val="000000" w:themeColor="text1"/>
        </w:rPr>
        <w:t>二</w:t>
      </w:r>
      <w:r w:rsidRPr="0067773E">
        <w:rPr>
          <w:rFonts w:ascii="Times New Roman" w:eastAsia="標楷體" w:hAnsi="Times New Roman" w:cs="標楷體e...." w:hint="eastAsia"/>
          <w:color w:val="000000" w:themeColor="text1"/>
        </w:rPr>
        <w:t>)</w:t>
      </w:r>
      <w:r w:rsidR="00ED7A51" w:rsidRPr="0067773E">
        <w:rPr>
          <w:rFonts w:ascii="Times New Roman" w:eastAsia="標楷體" w:hAnsi="Times New Roman" w:cstheme="minorHAnsi"/>
          <w:color w:val="000000" w:themeColor="text1"/>
        </w:rPr>
        <w:t>妥善紀錄與保存自己研究過程之相關物證，以提供做為相關查核及驗證之用。不得捏造資料或偽造研究數據。</w:t>
      </w:r>
    </w:p>
    <w:p w:rsidR="00ED7A51" w:rsidRPr="0067773E" w:rsidRDefault="00A742A7" w:rsidP="00A742A7">
      <w:pPr>
        <w:pStyle w:val="Default"/>
        <w:snapToGrid w:val="0"/>
        <w:spacing w:beforeLines="50" w:before="180"/>
        <w:ind w:leftChars="179" w:left="893" w:hangingChars="193" w:hanging="463"/>
        <w:jc w:val="both"/>
        <w:rPr>
          <w:rFonts w:ascii="Times New Roman" w:eastAsia="標楷體" w:hAnsi="Times New Roman" w:cstheme="minorHAnsi"/>
          <w:color w:val="000000" w:themeColor="text1"/>
        </w:rPr>
      </w:pPr>
      <w:r w:rsidRPr="0067773E">
        <w:rPr>
          <w:rFonts w:ascii="Times New Roman" w:eastAsia="標楷體" w:hAnsi="Times New Roman" w:cs="標楷體e...." w:hint="eastAsia"/>
          <w:color w:val="000000" w:themeColor="text1"/>
        </w:rPr>
        <w:t>(</w:t>
      </w:r>
      <w:r w:rsidR="001814FD" w:rsidRPr="0067773E">
        <w:rPr>
          <w:rFonts w:ascii="Times New Roman" w:eastAsia="標楷體" w:hAnsi="Times New Roman" w:cs="標楷體e...." w:hint="eastAsia"/>
          <w:color w:val="000000" w:themeColor="text1"/>
        </w:rPr>
        <w:t>三</w:t>
      </w:r>
      <w:r w:rsidRPr="0067773E">
        <w:rPr>
          <w:rFonts w:ascii="Times New Roman" w:eastAsia="標楷體" w:hAnsi="Times New Roman" w:cs="標楷體e...." w:hint="eastAsia"/>
          <w:color w:val="000000" w:themeColor="text1"/>
        </w:rPr>
        <w:t>)</w:t>
      </w:r>
      <w:r w:rsidR="00ED7A51" w:rsidRPr="0067773E">
        <w:rPr>
          <w:rFonts w:ascii="Times New Roman" w:eastAsia="標楷體" w:hAnsi="Times New Roman" w:cstheme="minorHAnsi"/>
          <w:color w:val="000000" w:themeColor="text1"/>
        </w:rPr>
        <w:t>公開發表之各項學術著作及報告必須親自完成並具名負責，不得有抄襲、剽竊、代寫等舞弊行為。</w:t>
      </w:r>
    </w:p>
    <w:p w:rsidR="00ED7A51" w:rsidRPr="0067773E" w:rsidRDefault="00A742A7" w:rsidP="00A742A7">
      <w:pPr>
        <w:pStyle w:val="Default"/>
        <w:snapToGrid w:val="0"/>
        <w:spacing w:beforeLines="50" w:before="180"/>
        <w:ind w:leftChars="179" w:left="893" w:hangingChars="193" w:hanging="463"/>
        <w:jc w:val="both"/>
        <w:rPr>
          <w:rFonts w:ascii="Times New Roman" w:eastAsia="標楷體" w:hAnsi="Times New Roman" w:cstheme="minorHAnsi"/>
          <w:color w:val="000000" w:themeColor="text1"/>
        </w:rPr>
      </w:pPr>
      <w:r w:rsidRPr="0067773E">
        <w:rPr>
          <w:rFonts w:ascii="Times New Roman" w:eastAsia="標楷體" w:hAnsi="Times New Roman" w:cs="標楷體e...." w:hint="eastAsia"/>
          <w:color w:val="000000" w:themeColor="text1"/>
        </w:rPr>
        <w:t>(</w:t>
      </w:r>
      <w:r w:rsidR="001814FD" w:rsidRPr="0067773E">
        <w:rPr>
          <w:rFonts w:ascii="Times New Roman" w:eastAsia="標楷體" w:hAnsi="Times New Roman" w:cs="標楷體e...." w:hint="eastAsia"/>
          <w:color w:val="000000" w:themeColor="text1"/>
        </w:rPr>
        <w:t>四</w:t>
      </w:r>
      <w:r w:rsidRPr="0067773E">
        <w:rPr>
          <w:rFonts w:ascii="Times New Roman" w:eastAsia="標楷體" w:hAnsi="Times New Roman" w:cs="標楷體e...." w:hint="eastAsia"/>
          <w:color w:val="000000" w:themeColor="text1"/>
        </w:rPr>
        <w:t>)</w:t>
      </w:r>
      <w:r w:rsidR="00ED7A51" w:rsidRPr="0067773E">
        <w:rPr>
          <w:rFonts w:ascii="Times New Roman" w:eastAsia="標楷體" w:hAnsi="Times New Roman" w:cstheme="minorHAnsi"/>
          <w:color w:val="000000" w:themeColor="text1"/>
        </w:rPr>
        <w:t>若引用他人著作或資料，應詳細註明出處。不得抄襲或翻譯國內外文獻，據為己用。引用自己的著作亦應註明出處，避免形成自我抄襲。</w:t>
      </w:r>
    </w:p>
    <w:p w:rsidR="00ED7A51" w:rsidRPr="0067773E" w:rsidRDefault="00A742A7" w:rsidP="00BA7AC1">
      <w:pPr>
        <w:pStyle w:val="Default"/>
        <w:snapToGrid w:val="0"/>
        <w:spacing w:beforeLines="50" w:before="180"/>
        <w:ind w:leftChars="180" w:left="432"/>
        <w:jc w:val="both"/>
        <w:rPr>
          <w:rFonts w:ascii="Times New Roman" w:eastAsia="標楷體" w:hAnsi="Times New Roman" w:cstheme="minorHAnsi"/>
          <w:color w:val="000000" w:themeColor="text1"/>
        </w:rPr>
      </w:pPr>
      <w:r w:rsidRPr="0067773E">
        <w:rPr>
          <w:rFonts w:ascii="Times New Roman" w:eastAsia="標楷體" w:hAnsi="Times New Roman" w:cs="標楷體e...." w:hint="eastAsia"/>
          <w:color w:val="000000" w:themeColor="text1"/>
        </w:rPr>
        <w:t>(</w:t>
      </w:r>
      <w:r w:rsidR="001814FD" w:rsidRPr="0067773E">
        <w:rPr>
          <w:rFonts w:ascii="Times New Roman" w:eastAsia="標楷體" w:hAnsi="Times New Roman" w:cs="標楷體e...." w:hint="eastAsia"/>
          <w:color w:val="000000" w:themeColor="text1"/>
        </w:rPr>
        <w:t>五</w:t>
      </w:r>
      <w:r w:rsidRPr="0067773E">
        <w:rPr>
          <w:rFonts w:ascii="Times New Roman" w:eastAsia="標楷體" w:hAnsi="Times New Roman" w:cs="標楷體e...." w:hint="eastAsia"/>
          <w:color w:val="000000" w:themeColor="text1"/>
        </w:rPr>
        <w:t>)</w:t>
      </w:r>
      <w:r w:rsidR="00ED7A51" w:rsidRPr="0067773E">
        <w:rPr>
          <w:rFonts w:ascii="Times New Roman" w:eastAsia="標楷體" w:hAnsi="Times New Roman" w:cstheme="minorHAnsi"/>
          <w:color w:val="000000" w:themeColor="text1"/>
        </w:rPr>
        <w:t>學術論著不得有一稿多投或小幅度修改重複投稿的情形發生。</w:t>
      </w:r>
    </w:p>
    <w:p w:rsidR="00ED7A51" w:rsidRPr="0067773E" w:rsidRDefault="00A742A7" w:rsidP="00BA7AC1">
      <w:pPr>
        <w:pStyle w:val="Default"/>
        <w:snapToGrid w:val="0"/>
        <w:spacing w:beforeLines="50" w:before="180"/>
        <w:ind w:leftChars="180" w:left="432"/>
        <w:jc w:val="both"/>
        <w:rPr>
          <w:rFonts w:ascii="Times New Roman" w:eastAsia="標楷體" w:hAnsi="Times New Roman" w:cstheme="minorHAnsi"/>
          <w:color w:val="000000" w:themeColor="text1"/>
        </w:rPr>
      </w:pPr>
      <w:r w:rsidRPr="0067773E">
        <w:rPr>
          <w:rFonts w:ascii="Times New Roman" w:eastAsia="標楷體" w:hAnsi="Times New Roman" w:cs="標楷體e...." w:hint="eastAsia"/>
          <w:color w:val="000000" w:themeColor="text1"/>
        </w:rPr>
        <w:t>(</w:t>
      </w:r>
      <w:r w:rsidR="001814FD" w:rsidRPr="0067773E">
        <w:rPr>
          <w:rFonts w:ascii="Times New Roman" w:eastAsia="標楷體" w:hAnsi="Times New Roman" w:cs="標楷體e...." w:hint="eastAsia"/>
          <w:color w:val="000000" w:themeColor="text1"/>
        </w:rPr>
        <w:t>六</w:t>
      </w:r>
      <w:r w:rsidRPr="0067773E">
        <w:rPr>
          <w:rFonts w:ascii="Times New Roman" w:eastAsia="標楷體" w:hAnsi="Times New Roman" w:cs="標楷體e...." w:hint="eastAsia"/>
          <w:color w:val="000000" w:themeColor="text1"/>
        </w:rPr>
        <w:t>)</w:t>
      </w:r>
      <w:r w:rsidR="00ED7A51" w:rsidRPr="0067773E">
        <w:rPr>
          <w:rFonts w:ascii="Times New Roman" w:eastAsia="標楷體" w:hAnsi="Times New Roman" w:cstheme="minorHAnsi"/>
          <w:color w:val="000000" w:themeColor="text1"/>
        </w:rPr>
        <w:t>不得將二人以上之共同研究成果據為己有。</w:t>
      </w:r>
    </w:p>
    <w:p w:rsidR="00ED7A51" w:rsidRPr="0067773E" w:rsidRDefault="00A742A7" w:rsidP="00BA7AC1">
      <w:pPr>
        <w:pStyle w:val="Default"/>
        <w:snapToGrid w:val="0"/>
        <w:spacing w:beforeLines="50" w:before="180"/>
        <w:ind w:leftChars="180" w:left="432"/>
        <w:jc w:val="both"/>
        <w:rPr>
          <w:rFonts w:ascii="Times New Roman" w:eastAsia="標楷體" w:hAnsi="Times New Roman" w:cstheme="minorHAnsi"/>
          <w:color w:val="000000" w:themeColor="text1"/>
        </w:rPr>
      </w:pPr>
      <w:r w:rsidRPr="0067773E">
        <w:rPr>
          <w:rFonts w:ascii="Times New Roman" w:eastAsia="標楷體" w:hAnsi="Times New Roman" w:cs="標楷體e...." w:hint="eastAsia"/>
          <w:color w:val="000000" w:themeColor="text1"/>
        </w:rPr>
        <w:t>(</w:t>
      </w:r>
      <w:r w:rsidR="001814FD" w:rsidRPr="0067773E">
        <w:rPr>
          <w:rFonts w:ascii="Times New Roman" w:eastAsia="標楷體" w:hAnsi="Times New Roman" w:cs="標楷體e...." w:hint="eastAsia"/>
          <w:color w:val="000000" w:themeColor="text1"/>
        </w:rPr>
        <w:t>七</w:t>
      </w:r>
      <w:r w:rsidRPr="0067773E">
        <w:rPr>
          <w:rFonts w:ascii="Times New Roman" w:eastAsia="標楷體" w:hAnsi="Times New Roman" w:cs="標楷體e...." w:hint="eastAsia"/>
          <w:color w:val="000000" w:themeColor="text1"/>
        </w:rPr>
        <w:t>)</w:t>
      </w:r>
      <w:r w:rsidR="00ED7A51" w:rsidRPr="0067773E">
        <w:rPr>
          <w:rFonts w:ascii="Times New Roman" w:eastAsia="標楷體" w:hAnsi="Times New Roman" w:cstheme="minorHAnsi"/>
          <w:color w:val="000000" w:themeColor="text1"/>
        </w:rPr>
        <w:t>不得未經他人同意即將他人姓名列為共同作者。</w:t>
      </w:r>
    </w:p>
    <w:p w:rsidR="00ED7A51" w:rsidRPr="0067773E" w:rsidRDefault="00A742A7" w:rsidP="00A742A7">
      <w:pPr>
        <w:pStyle w:val="Default"/>
        <w:snapToGrid w:val="0"/>
        <w:spacing w:beforeLines="50" w:before="180"/>
        <w:ind w:leftChars="179" w:left="893" w:hangingChars="193" w:hanging="463"/>
        <w:jc w:val="both"/>
        <w:rPr>
          <w:rFonts w:ascii="Times New Roman" w:eastAsia="標楷體" w:hAnsi="Times New Roman" w:cstheme="minorHAnsi"/>
          <w:color w:val="000000" w:themeColor="text1"/>
        </w:rPr>
      </w:pPr>
      <w:r w:rsidRPr="0067773E">
        <w:rPr>
          <w:rFonts w:ascii="Times New Roman" w:eastAsia="標楷體" w:hAnsi="Times New Roman" w:cs="標楷體e...." w:hint="eastAsia"/>
          <w:color w:val="000000" w:themeColor="text1"/>
        </w:rPr>
        <w:t>(</w:t>
      </w:r>
      <w:r w:rsidR="001814FD" w:rsidRPr="0067773E">
        <w:rPr>
          <w:rFonts w:ascii="Times New Roman" w:eastAsia="標楷體" w:hAnsi="Times New Roman" w:cs="標楷體e...." w:hint="eastAsia"/>
          <w:color w:val="000000" w:themeColor="text1"/>
        </w:rPr>
        <w:t>八</w:t>
      </w:r>
      <w:r w:rsidRPr="0067773E">
        <w:rPr>
          <w:rFonts w:ascii="Times New Roman" w:eastAsia="標楷體" w:hAnsi="Times New Roman" w:cs="標楷體e...." w:hint="eastAsia"/>
          <w:color w:val="000000" w:themeColor="text1"/>
        </w:rPr>
        <w:t>)</w:t>
      </w:r>
      <w:r w:rsidR="00ED7A51" w:rsidRPr="0067773E">
        <w:rPr>
          <w:rFonts w:ascii="Times New Roman" w:eastAsia="標楷體" w:hAnsi="Times New Roman" w:cstheme="minorHAnsi"/>
          <w:color w:val="000000" w:themeColor="text1"/>
        </w:rPr>
        <w:t>學術論著發表時，應與共同作者或指導老師，對姓名之標示、著作權之歸屬及未來之授權使用等，事先協議並達成共識。</w:t>
      </w:r>
    </w:p>
    <w:p w:rsidR="00557688" w:rsidRPr="0067773E" w:rsidRDefault="00557688" w:rsidP="00BA7AC1">
      <w:pPr>
        <w:pStyle w:val="Default"/>
        <w:snapToGrid w:val="0"/>
        <w:spacing w:beforeLines="50" w:before="180"/>
        <w:jc w:val="both"/>
        <w:rPr>
          <w:rFonts w:ascii="Times New Roman" w:eastAsia="標楷體" w:hAnsi="Times New Roman" w:cstheme="minorHAnsi"/>
          <w:color w:val="000000" w:themeColor="text1"/>
        </w:rPr>
      </w:pPr>
      <w:r w:rsidRPr="0067773E">
        <w:rPr>
          <w:rFonts w:ascii="Times New Roman" w:eastAsia="標楷體" w:hAnsi="Times New Roman" w:cstheme="minorHAnsi" w:hint="eastAsia"/>
          <w:color w:val="000000" w:themeColor="text1"/>
        </w:rPr>
        <w:t>三、本要點所稱違反學術倫理，指有下列情形之一者：</w:t>
      </w:r>
    </w:p>
    <w:p w:rsidR="00557688" w:rsidRPr="0067773E" w:rsidRDefault="00A742A7" w:rsidP="00BA7AC1">
      <w:pPr>
        <w:pStyle w:val="Default"/>
        <w:snapToGrid w:val="0"/>
        <w:spacing w:beforeLines="50" w:before="180"/>
        <w:ind w:leftChars="180" w:left="1133" w:hangingChars="292" w:hanging="701"/>
        <w:jc w:val="both"/>
        <w:rPr>
          <w:rFonts w:ascii="Times New Roman" w:eastAsia="標楷體" w:hAnsi="Times New Roman" w:cs="標楷體e...."/>
          <w:color w:val="000000" w:themeColor="text1"/>
        </w:rPr>
      </w:pPr>
      <w:r w:rsidRPr="0067773E">
        <w:rPr>
          <w:rFonts w:ascii="Times New Roman" w:eastAsia="標楷體" w:hAnsi="Times New Roman" w:cs="標楷體e...." w:hint="eastAsia"/>
          <w:color w:val="000000" w:themeColor="text1"/>
        </w:rPr>
        <w:t>(</w:t>
      </w:r>
      <w:r w:rsidR="00557688" w:rsidRPr="0067773E">
        <w:rPr>
          <w:rFonts w:ascii="Times New Roman" w:eastAsia="標楷體" w:hAnsi="Times New Roman" w:cs="標楷體e...." w:hint="eastAsia"/>
          <w:color w:val="000000" w:themeColor="text1"/>
        </w:rPr>
        <w:t>一</w:t>
      </w:r>
      <w:r w:rsidRPr="0067773E">
        <w:rPr>
          <w:rFonts w:ascii="Times New Roman" w:eastAsia="標楷體" w:hAnsi="Times New Roman" w:cs="標楷體e...." w:hint="eastAsia"/>
          <w:color w:val="000000" w:themeColor="text1"/>
        </w:rPr>
        <w:t>)</w:t>
      </w:r>
      <w:r w:rsidR="00557688" w:rsidRPr="0067773E">
        <w:rPr>
          <w:rFonts w:ascii="Times New Roman" w:eastAsia="標楷體" w:hAnsi="Times New Roman" w:cs="標楷體e...." w:hint="eastAsia"/>
          <w:color w:val="000000" w:themeColor="text1"/>
        </w:rPr>
        <w:t>造假：指虛構不存在之申請資料、研究資料或研究成果。</w:t>
      </w:r>
    </w:p>
    <w:p w:rsidR="00557688" w:rsidRPr="0067773E" w:rsidRDefault="00A742A7" w:rsidP="00BA7AC1">
      <w:pPr>
        <w:pStyle w:val="Default"/>
        <w:snapToGrid w:val="0"/>
        <w:spacing w:beforeLines="50" w:before="180"/>
        <w:ind w:leftChars="180" w:left="1133" w:hangingChars="292" w:hanging="701"/>
        <w:jc w:val="both"/>
        <w:rPr>
          <w:rFonts w:ascii="Times New Roman" w:eastAsia="標楷體" w:hAnsi="Times New Roman" w:cs="標楷體e...."/>
          <w:color w:val="000000" w:themeColor="text1"/>
        </w:rPr>
      </w:pPr>
      <w:r w:rsidRPr="0067773E">
        <w:rPr>
          <w:rFonts w:ascii="Times New Roman" w:eastAsia="標楷體" w:hAnsi="Times New Roman" w:cs="標楷體e...." w:hint="eastAsia"/>
          <w:color w:val="000000" w:themeColor="text1"/>
        </w:rPr>
        <w:t>(</w:t>
      </w:r>
      <w:r w:rsidR="00557688" w:rsidRPr="0067773E">
        <w:rPr>
          <w:rFonts w:ascii="Times New Roman" w:eastAsia="標楷體" w:hAnsi="Times New Roman" w:cs="標楷體e...." w:hint="eastAsia"/>
          <w:color w:val="000000" w:themeColor="text1"/>
        </w:rPr>
        <w:t>二</w:t>
      </w:r>
      <w:r w:rsidRPr="0067773E">
        <w:rPr>
          <w:rFonts w:ascii="Times New Roman" w:eastAsia="標楷體" w:hAnsi="Times New Roman" w:cs="標楷體e...." w:hint="eastAsia"/>
          <w:color w:val="000000" w:themeColor="text1"/>
        </w:rPr>
        <w:t>)</w:t>
      </w:r>
      <w:r w:rsidR="00557688" w:rsidRPr="0067773E">
        <w:rPr>
          <w:rFonts w:ascii="Times New Roman" w:eastAsia="標楷體" w:hAnsi="Times New Roman" w:cs="標楷體e...." w:hint="eastAsia"/>
          <w:color w:val="000000" w:themeColor="text1"/>
        </w:rPr>
        <w:t>變造：指不實變更申請資料、研究資料或研究成果。</w:t>
      </w:r>
    </w:p>
    <w:p w:rsidR="00557688" w:rsidRPr="0067773E" w:rsidRDefault="00A742A7" w:rsidP="00A742A7">
      <w:pPr>
        <w:pStyle w:val="Default"/>
        <w:snapToGrid w:val="0"/>
        <w:spacing w:beforeLines="50" w:before="180"/>
        <w:ind w:leftChars="179" w:left="893" w:hangingChars="193" w:hanging="463"/>
        <w:jc w:val="both"/>
        <w:rPr>
          <w:rFonts w:ascii="Times New Roman" w:eastAsia="標楷體" w:hAnsi="Times New Roman" w:cs="標楷體e...."/>
          <w:color w:val="000000" w:themeColor="text1"/>
        </w:rPr>
      </w:pPr>
      <w:r w:rsidRPr="0067773E">
        <w:rPr>
          <w:rFonts w:ascii="Times New Roman" w:eastAsia="標楷體" w:hAnsi="Times New Roman" w:cs="標楷體e...." w:hint="eastAsia"/>
          <w:color w:val="000000" w:themeColor="text1"/>
        </w:rPr>
        <w:t>(</w:t>
      </w:r>
      <w:r w:rsidR="00557688" w:rsidRPr="0067773E">
        <w:rPr>
          <w:rFonts w:ascii="Times New Roman" w:eastAsia="標楷體" w:hAnsi="Times New Roman" w:cs="標楷體e...." w:hint="eastAsia"/>
          <w:color w:val="000000" w:themeColor="text1"/>
        </w:rPr>
        <w:t>三</w:t>
      </w:r>
      <w:r w:rsidRPr="0067773E">
        <w:rPr>
          <w:rFonts w:ascii="Times New Roman" w:eastAsia="標楷體" w:hAnsi="Times New Roman" w:cs="標楷體e...." w:hint="eastAsia"/>
          <w:color w:val="000000" w:themeColor="text1"/>
        </w:rPr>
        <w:t>)</w:t>
      </w:r>
      <w:r w:rsidR="00557688" w:rsidRPr="0067773E">
        <w:rPr>
          <w:rFonts w:ascii="Times New Roman" w:eastAsia="標楷體" w:hAnsi="Times New Roman" w:cs="標楷體e...." w:hint="eastAsia"/>
          <w:color w:val="000000" w:themeColor="text1"/>
        </w:rPr>
        <w:t>抄襲：指援用他人之著作、申請資料、研究資料或研究成果未註明出處。註明出處不當，情節重大者，以抄襲論。</w:t>
      </w:r>
    </w:p>
    <w:p w:rsidR="00557688" w:rsidRPr="0067773E" w:rsidRDefault="00A742A7" w:rsidP="00BA7AC1">
      <w:pPr>
        <w:pStyle w:val="Default"/>
        <w:snapToGrid w:val="0"/>
        <w:spacing w:beforeLines="50" w:before="180"/>
        <w:ind w:leftChars="180" w:left="1133" w:hangingChars="292" w:hanging="701"/>
        <w:jc w:val="both"/>
        <w:rPr>
          <w:rFonts w:ascii="Times New Roman" w:eastAsia="標楷體" w:hAnsi="Times New Roman" w:cs="標楷體e...."/>
          <w:color w:val="000000" w:themeColor="text1"/>
        </w:rPr>
      </w:pPr>
      <w:r w:rsidRPr="0067773E">
        <w:rPr>
          <w:rFonts w:ascii="Times New Roman" w:eastAsia="標楷體" w:hAnsi="Times New Roman" w:cs="標楷體e...." w:hint="eastAsia"/>
          <w:color w:val="000000" w:themeColor="text1"/>
        </w:rPr>
        <w:t>(</w:t>
      </w:r>
      <w:r w:rsidR="00557688" w:rsidRPr="0067773E">
        <w:rPr>
          <w:rFonts w:ascii="Times New Roman" w:eastAsia="標楷體" w:hAnsi="Times New Roman" w:cs="標楷體e...." w:hint="eastAsia"/>
          <w:color w:val="000000" w:themeColor="text1"/>
        </w:rPr>
        <w:t>四</w:t>
      </w:r>
      <w:r w:rsidRPr="0067773E">
        <w:rPr>
          <w:rFonts w:ascii="Times New Roman" w:eastAsia="標楷體" w:hAnsi="Times New Roman" w:cs="標楷體e...." w:hint="eastAsia"/>
          <w:color w:val="000000" w:themeColor="text1"/>
        </w:rPr>
        <w:t>)</w:t>
      </w:r>
      <w:r w:rsidR="00557688" w:rsidRPr="0067773E">
        <w:rPr>
          <w:rFonts w:ascii="Times New Roman" w:eastAsia="標楷體" w:hAnsi="Times New Roman" w:cs="標楷體e...." w:hint="eastAsia"/>
          <w:color w:val="000000" w:themeColor="text1"/>
        </w:rPr>
        <w:t>申請研究計畫或發表論文時隱匿其部分內容為已發表之成果或著作。</w:t>
      </w:r>
    </w:p>
    <w:p w:rsidR="00557688" w:rsidRPr="0067773E" w:rsidRDefault="00A742A7" w:rsidP="00BA7AC1">
      <w:pPr>
        <w:pStyle w:val="Default"/>
        <w:snapToGrid w:val="0"/>
        <w:spacing w:beforeLines="50" w:before="180"/>
        <w:ind w:leftChars="180" w:left="1133" w:hangingChars="292" w:hanging="701"/>
        <w:jc w:val="both"/>
        <w:rPr>
          <w:rFonts w:ascii="Times New Roman" w:eastAsia="標楷體" w:hAnsi="Times New Roman" w:cs="標楷體e...."/>
          <w:color w:val="000000" w:themeColor="text1"/>
        </w:rPr>
      </w:pPr>
      <w:r w:rsidRPr="0067773E">
        <w:rPr>
          <w:rFonts w:ascii="Times New Roman" w:eastAsia="標楷體" w:hAnsi="Times New Roman" w:cs="標楷體e...." w:hint="eastAsia"/>
          <w:color w:val="000000" w:themeColor="text1"/>
        </w:rPr>
        <w:t>(</w:t>
      </w:r>
      <w:r w:rsidR="00557688" w:rsidRPr="0067773E">
        <w:rPr>
          <w:rFonts w:ascii="Times New Roman" w:eastAsia="標楷體" w:hAnsi="Times New Roman" w:cs="標楷體e...." w:hint="eastAsia"/>
          <w:color w:val="000000" w:themeColor="text1"/>
        </w:rPr>
        <w:t>五</w:t>
      </w:r>
      <w:r w:rsidRPr="0067773E">
        <w:rPr>
          <w:rFonts w:ascii="Times New Roman" w:eastAsia="標楷體" w:hAnsi="Times New Roman" w:cs="標楷體e...." w:hint="eastAsia"/>
          <w:color w:val="000000" w:themeColor="text1"/>
        </w:rPr>
        <w:t>)</w:t>
      </w:r>
      <w:r w:rsidR="00557688" w:rsidRPr="0067773E">
        <w:rPr>
          <w:rFonts w:ascii="Times New Roman" w:eastAsia="標楷體" w:hAnsi="Times New Roman" w:cs="標楷體e...." w:hint="eastAsia"/>
          <w:color w:val="000000" w:themeColor="text1"/>
        </w:rPr>
        <w:t>未經註明而重複發表，致研究成果重複計算，影響審查之評斷。</w:t>
      </w:r>
    </w:p>
    <w:p w:rsidR="00557688" w:rsidRPr="0067773E" w:rsidRDefault="00A742A7" w:rsidP="00A742A7">
      <w:pPr>
        <w:pStyle w:val="Default"/>
        <w:snapToGrid w:val="0"/>
        <w:spacing w:beforeLines="50" w:before="180"/>
        <w:ind w:leftChars="179" w:left="893" w:hangingChars="193" w:hanging="463"/>
        <w:jc w:val="both"/>
        <w:rPr>
          <w:rFonts w:ascii="Times New Roman" w:eastAsia="標楷體" w:hAnsi="Times New Roman" w:cs="標楷體e...."/>
          <w:color w:val="000000" w:themeColor="text1"/>
        </w:rPr>
      </w:pPr>
      <w:r w:rsidRPr="0067773E">
        <w:rPr>
          <w:rFonts w:ascii="Times New Roman" w:eastAsia="標楷體" w:hAnsi="Times New Roman" w:cs="標楷體e...." w:hint="eastAsia"/>
          <w:color w:val="000000" w:themeColor="text1"/>
        </w:rPr>
        <w:t>(</w:t>
      </w:r>
      <w:r w:rsidR="00557688" w:rsidRPr="0067773E">
        <w:rPr>
          <w:rFonts w:ascii="Times New Roman" w:eastAsia="標楷體" w:hAnsi="Times New Roman" w:cs="標楷體e...." w:hint="eastAsia"/>
          <w:color w:val="000000" w:themeColor="text1"/>
        </w:rPr>
        <w:t>六</w:t>
      </w:r>
      <w:r w:rsidRPr="0067773E">
        <w:rPr>
          <w:rFonts w:ascii="Times New Roman" w:eastAsia="標楷體" w:hAnsi="Times New Roman" w:cs="標楷體e...." w:hint="eastAsia"/>
          <w:color w:val="000000" w:themeColor="text1"/>
        </w:rPr>
        <w:t>)</w:t>
      </w:r>
      <w:r w:rsidR="00557688" w:rsidRPr="0067773E">
        <w:rPr>
          <w:rFonts w:ascii="Times New Roman" w:eastAsia="標楷體" w:hAnsi="Times New Roman" w:cs="標楷體e...." w:hint="eastAsia"/>
          <w:color w:val="000000" w:themeColor="text1"/>
        </w:rPr>
        <w:t>研究計畫或論文大幅引用自己已發表之著作，未適當引註，嚴重誤導審查之評斷。</w:t>
      </w:r>
    </w:p>
    <w:p w:rsidR="00557688" w:rsidRPr="0067773E" w:rsidRDefault="00A742A7" w:rsidP="00BA7AC1">
      <w:pPr>
        <w:pStyle w:val="Default"/>
        <w:snapToGrid w:val="0"/>
        <w:spacing w:beforeLines="50" w:before="180"/>
        <w:ind w:leftChars="180" w:left="1133" w:hangingChars="292" w:hanging="701"/>
        <w:jc w:val="both"/>
        <w:rPr>
          <w:rFonts w:ascii="Times New Roman" w:eastAsia="標楷體" w:hAnsi="Times New Roman" w:cs="標楷體e...."/>
          <w:color w:val="000000" w:themeColor="text1"/>
        </w:rPr>
      </w:pPr>
      <w:r w:rsidRPr="0067773E">
        <w:rPr>
          <w:rFonts w:ascii="Times New Roman" w:eastAsia="標楷體" w:hAnsi="Times New Roman" w:cs="標楷體e...." w:hint="eastAsia"/>
          <w:color w:val="000000" w:themeColor="text1"/>
        </w:rPr>
        <w:t>(</w:t>
      </w:r>
      <w:r w:rsidR="00557688" w:rsidRPr="0067773E">
        <w:rPr>
          <w:rFonts w:ascii="Times New Roman" w:eastAsia="標楷體" w:hAnsi="Times New Roman" w:cs="標楷體e...." w:hint="eastAsia"/>
          <w:color w:val="000000" w:themeColor="text1"/>
        </w:rPr>
        <w:t>七</w:t>
      </w:r>
      <w:r w:rsidRPr="0067773E">
        <w:rPr>
          <w:rFonts w:ascii="Times New Roman" w:eastAsia="標楷體" w:hAnsi="Times New Roman" w:cs="標楷體e...." w:hint="eastAsia"/>
          <w:color w:val="000000" w:themeColor="text1"/>
        </w:rPr>
        <w:t>)</w:t>
      </w:r>
      <w:r w:rsidR="00557688" w:rsidRPr="0067773E">
        <w:rPr>
          <w:rFonts w:ascii="Times New Roman" w:eastAsia="標楷體" w:hAnsi="Times New Roman" w:cs="標楷體e...." w:hint="eastAsia"/>
          <w:color w:val="000000" w:themeColor="text1"/>
        </w:rPr>
        <w:t>侵犯他人智慧財產權。</w:t>
      </w:r>
    </w:p>
    <w:p w:rsidR="00557688" w:rsidRPr="0067773E" w:rsidRDefault="00A742A7" w:rsidP="00BA7AC1">
      <w:pPr>
        <w:pStyle w:val="Default"/>
        <w:snapToGrid w:val="0"/>
        <w:spacing w:beforeLines="50" w:before="180"/>
        <w:ind w:leftChars="180" w:left="1133" w:hangingChars="292" w:hanging="701"/>
        <w:jc w:val="both"/>
        <w:rPr>
          <w:rFonts w:ascii="Times New Roman" w:eastAsia="標楷體" w:hAnsi="Times New Roman" w:cs="標楷體e...."/>
          <w:color w:val="000000" w:themeColor="text1"/>
        </w:rPr>
      </w:pPr>
      <w:r w:rsidRPr="0067773E">
        <w:rPr>
          <w:rFonts w:ascii="Times New Roman" w:eastAsia="標楷體" w:hAnsi="Times New Roman" w:cs="標楷體e...." w:hint="eastAsia"/>
          <w:color w:val="000000" w:themeColor="text1"/>
        </w:rPr>
        <w:t>(</w:t>
      </w:r>
      <w:r w:rsidR="00557688" w:rsidRPr="0067773E">
        <w:rPr>
          <w:rFonts w:ascii="Times New Roman" w:eastAsia="標楷體" w:hAnsi="Times New Roman" w:cs="標楷體e...." w:hint="eastAsia"/>
          <w:color w:val="000000" w:themeColor="text1"/>
        </w:rPr>
        <w:t>八</w:t>
      </w:r>
      <w:r w:rsidRPr="0067773E">
        <w:rPr>
          <w:rFonts w:ascii="Times New Roman" w:eastAsia="標楷體" w:hAnsi="Times New Roman" w:cs="標楷體e...." w:hint="eastAsia"/>
          <w:color w:val="000000" w:themeColor="text1"/>
        </w:rPr>
        <w:t>)</w:t>
      </w:r>
      <w:r w:rsidR="00557688" w:rsidRPr="0067773E">
        <w:rPr>
          <w:rFonts w:ascii="Times New Roman" w:eastAsia="標楷體" w:hAnsi="Times New Roman" w:cs="標楷體e...." w:hint="eastAsia"/>
          <w:color w:val="000000" w:themeColor="text1"/>
        </w:rPr>
        <w:t>其他違反學術倫理行為，經本校學術倫理委員會認定者。</w:t>
      </w:r>
    </w:p>
    <w:p w:rsidR="00ED7A51" w:rsidRPr="0067773E" w:rsidRDefault="00557688" w:rsidP="00BA7AC1">
      <w:pPr>
        <w:pStyle w:val="Default"/>
        <w:snapToGrid w:val="0"/>
        <w:spacing w:beforeLines="50" w:before="180"/>
        <w:jc w:val="both"/>
        <w:rPr>
          <w:rFonts w:ascii="Times New Roman" w:eastAsia="標楷體" w:hAnsi="Times New Roman" w:cstheme="minorHAnsi"/>
          <w:color w:val="000000" w:themeColor="text1"/>
        </w:rPr>
      </w:pPr>
      <w:r w:rsidRPr="0067773E">
        <w:rPr>
          <w:rFonts w:ascii="Times New Roman" w:eastAsia="標楷體" w:hAnsi="Times New Roman" w:cstheme="minorHAnsi" w:hint="eastAsia"/>
          <w:color w:val="000000" w:themeColor="text1"/>
        </w:rPr>
        <w:t>四、</w:t>
      </w:r>
      <w:r w:rsidR="00ED7A51" w:rsidRPr="0067773E">
        <w:rPr>
          <w:rFonts w:ascii="Times New Roman" w:eastAsia="標楷體" w:hAnsi="Times New Roman" w:cstheme="minorHAnsi"/>
          <w:color w:val="000000" w:themeColor="text1"/>
        </w:rPr>
        <w:t>學生在學期間學術論文著作發表後，違反學術倫理案件之處理要點：</w:t>
      </w:r>
    </w:p>
    <w:p w:rsidR="00ED7A51" w:rsidRPr="0067773E" w:rsidRDefault="00F05B5C" w:rsidP="00BA7AC1">
      <w:pPr>
        <w:pStyle w:val="Default"/>
        <w:snapToGrid w:val="0"/>
        <w:spacing w:beforeLines="50" w:before="180"/>
        <w:ind w:leftChars="180" w:left="1133" w:hangingChars="292" w:hanging="701"/>
        <w:jc w:val="both"/>
        <w:rPr>
          <w:rFonts w:ascii="Times New Roman" w:eastAsia="標楷體" w:hAnsi="Times New Roman" w:cstheme="minorHAnsi"/>
          <w:color w:val="000000" w:themeColor="text1"/>
        </w:rPr>
      </w:pPr>
      <w:r w:rsidRPr="0067773E">
        <w:rPr>
          <w:rFonts w:ascii="Times New Roman" w:eastAsia="標楷體" w:hAnsi="Times New Roman" w:cs="標楷體e...." w:hint="eastAsia"/>
          <w:color w:val="000000" w:themeColor="text1"/>
        </w:rPr>
        <w:lastRenderedPageBreak/>
        <w:t>(</w:t>
      </w:r>
      <w:r w:rsidRPr="0067773E">
        <w:rPr>
          <w:rFonts w:ascii="Times New Roman" w:eastAsia="標楷體" w:hAnsi="Times New Roman" w:cs="標楷體e...." w:hint="eastAsia"/>
          <w:color w:val="000000" w:themeColor="text1"/>
        </w:rPr>
        <w:t>一</w:t>
      </w:r>
      <w:r w:rsidRPr="0067773E">
        <w:rPr>
          <w:rFonts w:ascii="Times New Roman" w:eastAsia="標楷體" w:hAnsi="Times New Roman" w:cs="標楷體e...." w:hint="eastAsia"/>
          <w:color w:val="000000" w:themeColor="text1"/>
        </w:rPr>
        <w:t>)</w:t>
      </w:r>
      <w:r w:rsidR="00ED7A51" w:rsidRPr="0067773E">
        <w:rPr>
          <w:rFonts w:ascii="Times New Roman" w:eastAsia="標楷體" w:hAnsi="Times New Roman" w:cstheme="minorHAnsi"/>
          <w:color w:val="000000" w:themeColor="text1"/>
        </w:rPr>
        <w:t>受理</w:t>
      </w:r>
      <w:r w:rsidR="00ED7A51" w:rsidRPr="0067773E">
        <w:rPr>
          <w:rFonts w:ascii="Times New Roman" w:eastAsia="標楷體" w:hAnsi="Times New Roman" w:cs="標楷體e...."/>
          <w:color w:val="000000" w:themeColor="text1"/>
        </w:rPr>
        <w:t>程序</w:t>
      </w:r>
      <w:r w:rsidR="00ED7A51" w:rsidRPr="0067773E">
        <w:rPr>
          <w:rFonts w:ascii="Times New Roman" w:eastAsia="標楷體" w:hAnsi="Times New Roman" w:cstheme="minorHAnsi"/>
          <w:color w:val="000000" w:themeColor="text1"/>
        </w:rPr>
        <w:t>如下：</w:t>
      </w:r>
    </w:p>
    <w:p w:rsidR="00ED7A51" w:rsidRPr="0067773E" w:rsidRDefault="00ED7A51" w:rsidP="00564E8F">
      <w:pPr>
        <w:pStyle w:val="Default"/>
        <w:spacing w:beforeLines="25" w:before="90"/>
        <w:ind w:leftChars="413" w:left="991"/>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本校各單位知悉或接獲檢舉本校學生疑有違反學術倫理情事時，應檢附具體違反情形及相關資料，送交教務處受理；對於具名並提出具體事證之檢舉者，經教務處向檢舉人查證確認其檢舉意願後，即受理處理。</w:t>
      </w:r>
    </w:p>
    <w:p w:rsidR="00FD0D53" w:rsidRPr="0067773E" w:rsidRDefault="00ED7A51" w:rsidP="00564E8F">
      <w:pPr>
        <w:pStyle w:val="Default"/>
        <w:spacing w:beforeLines="25" w:before="90"/>
        <w:ind w:leftChars="413" w:left="991"/>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前項檢舉案件以匿名檢舉，非有具體對象及充分事證者，不予受理。</w:t>
      </w:r>
    </w:p>
    <w:p w:rsidR="00ED7A51" w:rsidRPr="0067773E" w:rsidRDefault="00ED7A51" w:rsidP="00564E8F">
      <w:pPr>
        <w:pStyle w:val="Default"/>
        <w:spacing w:beforeLines="25" w:before="90"/>
        <w:ind w:leftChars="413" w:left="991"/>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檢舉案未經證實成立之前，參與調查或審議程序之人員，就所接觸之資訊有予以保密之必要者，應以保密方式為之。</w:t>
      </w:r>
    </w:p>
    <w:p w:rsidR="00ED7A51" w:rsidRPr="0067773E" w:rsidRDefault="00ED7A51" w:rsidP="00564E8F">
      <w:pPr>
        <w:pStyle w:val="Default"/>
        <w:spacing w:beforeLines="25" w:before="90"/>
        <w:ind w:leftChars="413" w:left="991"/>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檢舉案經證實之後，對檢舉人之身分亦應予嚴格保密。</w:t>
      </w:r>
    </w:p>
    <w:p w:rsidR="001814FD" w:rsidRPr="0067773E" w:rsidRDefault="00F05B5C" w:rsidP="00BA7AC1">
      <w:pPr>
        <w:pStyle w:val="Default"/>
        <w:snapToGrid w:val="0"/>
        <w:spacing w:beforeLines="50" w:before="180"/>
        <w:ind w:leftChars="180" w:left="1133" w:hangingChars="292" w:hanging="701"/>
        <w:jc w:val="both"/>
        <w:rPr>
          <w:rFonts w:ascii="Times New Roman" w:eastAsia="標楷體" w:hAnsi="Times New Roman" w:cstheme="minorHAnsi"/>
          <w:color w:val="000000" w:themeColor="text1"/>
        </w:rPr>
      </w:pPr>
      <w:r w:rsidRPr="0067773E">
        <w:rPr>
          <w:rFonts w:ascii="Times New Roman" w:eastAsia="標楷體" w:hAnsi="Times New Roman" w:cs="標楷體e...." w:hint="eastAsia"/>
          <w:color w:val="000000" w:themeColor="text1"/>
        </w:rPr>
        <w:t>(</w:t>
      </w:r>
      <w:r w:rsidRPr="0067773E">
        <w:rPr>
          <w:rFonts w:ascii="Times New Roman" w:eastAsia="標楷體" w:hAnsi="Times New Roman" w:cs="標楷體e...." w:hint="eastAsia"/>
          <w:color w:val="000000" w:themeColor="text1"/>
        </w:rPr>
        <w:t>二</w:t>
      </w:r>
      <w:r w:rsidRPr="0067773E">
        <w:rPr>
          <w:rFonts w:ascii="Times New Roman" w:eastAsia="標楷體" w:hAnsi="Times New Roman" w:cs="標楷體e...." w:hint="eastAsia"/>
          <w:color w:val="000000" w:themeColor="text1"/>
        </w:rPr>
        <w:t>)</w:t>
      </w:r>
      <w:r w:rsidR="00ED7A51" w:rsidRPr="0067773E">
        <w:rPr>
          <w:rFonts w:ascii="Times New Roman" w:eastAsia="標楷體" w:hAnsi="Times New Roman" w:cstheme="minorHAnsi"/>
          <w:color w:val="000000" w:themeColor="text1"/>
        </w:rPr>
        <w:t>審議程序如下：</w:t>
      </w:r>
    </w:p>
    <w:p w:rsidR="00ED7A51" w:rsidRPr="0067773E" w:rsidRDefault="00ED7A51" w:rsidP="00564E8F">
      <w:pPr>
        <w:pStyle w:val="Default"/>
        <w:snapToGrid w:val="0"/>
        <w:spacing w:beforeLines="25" w:before="90"/>
        <w:ind w:leftChars="430" w:left="1373" w:hangingChars="142" w:hanging="341"/>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 xml:space="preserve">1. </w:t>
      </w:r>
      <w:r w:rsidRPr="0067773E">
        <w:rPr>
          <w:rFonts w:ascii="Times New Roman" w:eastAsia="標楷體" w:hAnsi="Times New Roman" w:cstheme="minorHAnsi"/>
          <w:color w:val="000000" w:themeColor="text1"/>
        </w:rPr>
        <w:t>教務處於受理檢舉案後一週內，應即通知被檢舉人所屬學院及系所，並將檢舉相關文件以密件送達被檢舉人所屬學院處理。學院應於收件後一個月內召開學術倫理委員會，本公平、公正、客觀、明快之原則</w:t>
      </w:r>
      <w:r w:rsidR="00FD0D53" w:rsidRPr="0067773E">
        <w:rPr>
          <w:rFonts w:ascii="Times New Roman" w:eastAsia="標楷體" w:hAnsi="Times New Roman" w:cstheme="minorHAnsi" w:hint="eastAsia"/>
          <w:color w:val="000000" w:themeColor="text1"/>
        </w:rPr>
        <w:t>，於四個月內</w:t>
      </w:r>
      <w:r w:rsidRPr="0067773E">
        <w:rPr>
          <w:rFonts w:ascii="Times New Roman" w:eastAsia="標楷體" w:hAnsi="Times New Roman" w:cstheme="minorHAnsi"/>
          <w:color w:val="000000" w:themeColor="text1"/>
        </w:rPr>
        <w:t>審議決議。</w:t>
      </w:r>
    </w:p>
    <w:p w:rsidR="00ED7A51" w:rsidRPr="0067773E" w:rsidRDefault="00ED7A51" w:rsidP="00564E8F">
      <w:pPr>
        <w:pStyle w:val="Default"/>
        <w:snapToGrid w:val="0"/>
        <w:spacing w:beforeLines="25" w:before="90"/>
        <w:ind w:leftChars="530" w:left="1272" w:firstLineChars="50" w:firstLine="120"/>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前項審議期間必要時得展延一個月，展延以一次為限。</w:t>
      </w:r>
    </w:p>
    <w:p w:rsidR="00ED7A51" w:rsidRPr="0067773E" w:rsidRDefault="00ED7A51" w:rsidP="00564E8F">
      <w:pPr>
        <w:pStyle w:val="Default"/>
        <w:snapToGrid w:val="0"/>
        <w:spacing w:beforeLines="25" w:before="90"/>
        <w:ind w:leftChars="430" w:left="1373" w:hangingChars="142" w:hanging="341"/>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 xml:space="preserve">2. </w:t>
      </w:r>
      <w:r w:rsidRPr="0067773E">
        <w:rPr>
          <w:rFonts w:ascii="Times New Roman" w:eastAsia="標楷體" w:hAnsi="Times New Roman" w:cstheme="minorHAnsi"/>
          <w:color w:val="000000" w:themeColor="text1"/>
        </w:rPr>
        <w:t>學術倫理委員會置委員五至七人，由被檢舉人所屬學院院長、</w:t>
      </w:r>
      <w:r w:rsidR="00087F52" w:rsidRPr="0067773E">
        <w:rPr>
          <w:rFonts w:ascii="Times New Roman" w:eastAsia="標楷體" w:hAnsi="Times New Roman" w:cstheme="minorHAnsi"/>
          <w:color w:val="000000" w:themeColor="text1"/>
        </w:rPr>
        <w:t>所屬學院</w:t>
      </w:r>
      <w:r w:rsidRPr="0067773E">
        <w:rPr>
          <w:rFonts w:ascii="Times New Roman" w:eastAsia="標楷體" w:hAnsi="Times New Roman" w:cstheme="minorHAnsi"/>
          <w:color w:val="000000" w:themeColor="text1"/>
        </w:rPr>
        <w:t>系所主管、所屬學院教師代表一至二名、</w:t>
      </w:r>
      <w:r w:rsidR="00670FCD" w:rsidRPr="0067773E">
        <w:rPr>
          <w:rFonts w:ascii="Times New Roman" w:eastAsia="標楷體" w:hAnsi="Times New Roman" w:cs="標楷體e...." w:hint="eastAsia"/>
          <w:color w:val="000000" w:themeColor="text1"/>
        </w:rPr>
        <w:t>教務長組成之，由教務處簽請校長遴聘，並由校長指定一人擔任召集人及會議主席</w:t>
      </w:r>
      <w:r w:rsidRPr="0067773E">
        <w:rPr>
          <w:rFonts w:ascii="Times New Roman" w:eastAsia="標楷體" w:hAnsi="Times New Roman" w:cstheme="minorHAnsi"/>
          <w:color w:val="000000" w:themeColor="text1"/>
        </w:rPr>
        <w:t>。</w:t>
      </w:r>
    </w:p>
    <w:p w:rsidR="00ED7A51" w:rsidRPr="0067773E" w:rsidRDefault="00ED7A51" w:rsidP="00564E8F">
      <w:pPr>
        <w:pStyle w:val="Default"/>
        <w:snapToGrid w:val="0"/>
        <w:spacing w:beforeLines="25" w:before="90"/>
        <w:ind w:leftChars="580" w:left="1392"/>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被檢舉人之現有或曾有之指導教授、三親等內血親或姻親、學術合作關係或其他利害關係者皆不得擔任委員會委員。</w:t>
      </w:r>
    </w:p>
    <w:p w:rsidR="00ED7A51" w:rsidRPr="0067773E" w:rsidRDefault="00ED7A51" w:rsidP="00564E8F">
      <w:pPr>
        <w:pStyle w:val="Default"/>
        <w:snapToGrid w:val="0"/>
        <w:spacing w:beforeLines="25" w:before="90"/>
        <w:ind w:leftChars="430" w:left="1373" w:hangingChars="142" w:hanging="341"/>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 xml:space="preserve">3. </w:t>
      </w:r>
      <w:r w:rsidRPr="0067773E">
        <w:rPr>
          <w:rFonts w:ascii="Times New Roman" w:eastAsia="標楷體" w:hAnsi="Times New Roman" w:cstheme="minorHAnsi"/>
          <w:color w:val="000000" w:themeColor="text1"/>
        </w:rPr>
        <w:t>學術倫理委員會開會時，應有委員二分之一以上出席，並經出席委員二分之一以上同意始得作成決議。委員</w:t>
      </w:r>
      <w:r w:rsidR="00670FCD" w:rsidRPr="0067773E">
        <w:rPr>
          <w:rFonts w:ascii="Times New Roman" w:eastAsia="標楷體" w:hAnsi="Times New Roman" w:cs="標楷體e...." w:hint="eastAsia"/>
          <w:color w:val="000000" w:themeColor="text1"/>
        </w:rPr>
        <w:t>應親自出席會議，</w:t>
      </w:r>
      <w:r w:rsidR="00670FCD" w:rsidRPr="0067773E">
        <w:rPr>
          <w:rFonts w:ascii="Times New Roman" w:eastAsia="標楷體" w:hAnsi="Times New Roman"/>
          <w:color w:val="000000" w:themeColor="text1"/>
        </w:rPr>
        <w:t>不</w:t>
      </w:r>
      <w:r w:rsidR="00670FCD" w:rsidRPr="0067773E">
        <w:rPr>
          <w:rFonts w:ascii="Times New Roman" w:eastAsia="標楷體" w:hAnsi="Times New Roman" w:cs="標楷體e...." w:hint="eastAsia"/>
          <w:color w:val="000000" w:themeColor="text1"/>
        </w:rPr>
        <w:t>得委任他人代理出席及表決</w:t>
      </w:r>
      <w:r w:rsidRPr="0067773E">
        <w:rPr>
          <w:rFonts w:ascii="Times New Roman" w:eastAsia="標楷體" w:hAnsi="Times New Roman" w:cstheme="minorHAnsi"/>
          <w:color w:val="000000" w:themeColor="text1"/>
        </w:rPr>
        <w:t>。</w:t>
      </w:r>
    </w:p>
    <w:p w:rsidR="00ED7A51" w:rsidRPr="0067773E" w:rsidRDefault="00ED7A51" w:rsidP="00564E8F">
      <w:pPr>
        <w:pStyle w:val="Default"/>
        <w:spacing w:beforeLines="25" w:before="90"/>
        <w:ind w:leftChars="413" w:left="991"/>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委員會召開之相關會議，得邀請法律相關專家或校內相關業務單位代表列席。必要時得邀請被檢舉人之指導教授或或其他利害關係者列席說明。</w:t>
      </w:r>
    </w:p>
    <w:p w:rsidR="00ED7A51" w:rsidRPr="0067773E" w:rsidRDefault="00F05B5C" w:rsidP="00F05B5C">
      <w:pPr>
        <w:pStyle w:val="Default"/>
        <w:snapToGrid w:val="0"/>
        <w:spacing w:beforeLines="50" w:before="180"/>
        <w:ind w:leftChars="178" w:left="1032" w:hangingChars="252" w:hanging="605"/>
        <w:jc w:val="both"/>
        <w:rPr>
          <w:rFonts w:ascii="Times New Roman" w:eastAsia="標楷體" w:hAnsi="Times New Roman" w:cstheme="minorHAnsi"/>
          <w:color w:val="000000" w:themeColor="text1"/>
        </w:rPr>
      </w:pPr>
      <w:r w:rsidRPr="0067773E">
        <w:rPr>
          <w:rFonts w:ascii="Times New Roman" w:eastAsia="標楷體" w:hAnsi="Times New Roman" w:cs="標楷體e...." w:hint="eastAsia"/>
          <w:color w:val="000000" w:themeColor="text1"/>
        </w:rPr>
        <w:t>(</w:t>
      </w:r>
      <w:r w:rsidRPr="0067773E">
        <w:rPr>
          <w:rFonts w:ascii="Times New Roman" w:eastAsia="標楷體" w:hAnsi="Times New Roman" w:cs="標楷體e...." w:hint="eastAsia"/>
          <w:color w:val="000000" w:themeColor="text1"/>
        </w:rPr>
        <w:t>三</w:t>
      </w:r>
      <w:r w:rsidRPr="0067773E">
        <w:rPr>
          <w:rFonts w:ascii="Times New Roman" w:eastAsia="標楷體" w:hAnsi="Times New Roman" w:cs="標楷體e...." w:hint="eastAsia"/>
          <w:color w:val="000000" w:themeColor="text1"/>
        </w:rPr>
        <w:t>)</w:t>
      </w:r>
      <w:r w:rsidR="00ED7A51" w:rsidRPr="0067773E">
        <w:rPr>
          <w:rFonts w:ascii="Times New Roman" w:eastAsia="標楷體" w:hAnsi="Times New Roman" w:cstheme="minorHAnsi"/>
          <w:color w:val="000000" w:themeColor="text1"/>
        </w:rPr>
        <w:t>學術倫理委員會應以書面通知被檢舉人或利害關係人於期限內提出書面說明或到場陳述意見。未於通知期間內提出說明書或到場陳述意見者，視為放棄陳述之機會。</w:t>
      </w:r>
    </w:p>
    <w:p w:rsidR="001814FD" w:rsidRPr="0067773E" w:rsidRDefault="00F05B5C" w:rsidP="00BA7AC1">
      <w:pPr>
        <w:pStyle w:val="Default"/>
        <w:snapToGrid w:val="0"/>
        <w:spacing w:beforeLines="50" w:before="180"/>
        <w:ind w:leftChars="180" w:left="1133" w:hangingChars="292" w:hanging="701"/>
        <w:jc w:val="both"/>
        <w:rPr>
          <w:rFonts w:ascii="Times New Roman" w:eastAsia="標楷體" w:hAnsi="Times New Roman" w:cstheme="minorHAnsi"/>
          <w:color w:val="000000" w:themeColor="text1"/>
        </w:rPr>
      </w:pPr>
      <w:r w:rsidRPr="0067773E">
        <w:rPr>
          <w:rFonts w:ascii="Times New Roman" w:eastAsia="標楷體" w:hAnsi="Times New Roman" w:cs="標楷體e...." w:hint="eastAsia"/>
          <w:color w:val="000000" w:themeColor="text1"/>
        </w:rPr>
        <w:t>(</w:t>
      </w:r>
      <w:r w:rsidRPr="0067773E">
        <w:rPr>
          <w:rFonts w:ascii="Times New Roman" w:eastAsia="標楷體" w:hAnsi="Times New Roman" w:cs="標楷體e...." w:hint="eastAsia"/>
          <w:color w:val="000000" w:themeColor="text1"/>
        </w:rPr>
        <w:t>四</w:t>
      </w:r>
      <w:r w:rsidRPr="0067773E">
        <w:rPr>
          <w:rFonts w:ascii="Times New Roman" w:eastAsia="標楷體" w:hAnsi="Times New Roman" w:cs="標楷體e...." w:hint="eastAsia"/>
          <w:color w:val="000000" w:themeColor="text1"/>
        </w:rPr>
        <w:t>)</w:t>
      </w:r>
      <w:r w:rsidR="00ED7A51" w:rsidRPr="0067773E">
        <w:rPr>
          <w:rFonts w:ascii="Times New Roman" w:eastAsia="標楷體" w:hAnsi="Times New Roman" w:cstheme="minorHAnsi"/>
          <w:color w:val="000000" w:themeColor="text1"/>
        </w:rPr>
        <w:t>學術倫理委員會審</w:t>
      </w:r>
      <w:r w:rsidR="00670FCD" w:rsidRPr="0067773E">
        <w:rPr>
          <w:rFonts w:ascii="Times New Roman" w:eastAsia="標楷體" w:hAnsi="Times New Roman" w:cstheme="minorHAnsi" w:hint="eastAsia"/>
          <w:color w:val="000000" w:themeColor="text1"/>
        </w:rPr>
        <w:t>議</w:t>
      </w:r>
      <w:r w:rsidR="00ED7A51" w:rsidRPr="0067773E">
        <w:rPr>
          <w:rFonts w:ascii="Times New Roman" w:eastAsia="標楷體" w:hAnsi="Times New Roman" w:cstheme="minorHAnsi"/>
          <w:color w:val="000000" w:themeColor="text1"/>
        </w:rPr>
        <w:t>決</w:t>
      </w:r>
      <w:r w:rsidR="00670FCD" w:rsidRPr="0067773E">
        <w:rPr>
          <w:rFonts w:ascii="Times New Roman" w:eastAsia="標楷體" w:hAnsi="Times New Roman" w:cstheme="minorHAnsi" w:hint="eastAsia"/>
          <w:color w:val="000000" w:themeColor="text1"/>
        </w:rPr>
        <w:t>定</w:t>
      </w:r>
      <w:r w:rsidR="00ED7A51" w:rsidRPr="0067773E">
        <w:rPr>
          <w:rFonts w:ascii="Times New Roman" w:eastAsia="標楷體" w:hAnsi="Times New Roman" w:cstheme="minorHAnsi"/>
          <w:color w:val="000000" w:themeColor="text1"/>
        </w:rPr>
        <w:t>如下：</w:t>
      </w:r>
    </w:p>
    <w:p w:rsidR="00ED7A51" w:rsidRPr="0067773E" w:rsidRDefault="00ED7A51" w:rsidP="00564E8F">
      <w:pPr>
        <w:pStyle w:val="Default"/>
        <w:snapToGrid w:val="0"/>
        <w:spacing w:beforeLines="25" w:before="90"/>
        <w:ind w:leftChars="430" w:left="1373" w:hangingChars="142" w:hanging="341"/>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 xml:space="preserve">1. </w:t>
      </w:r>
      <w:r w:rsidRPr="0067773E">
        <w:rPr>
          <w:rFonts w:ascii="Times New Roman" w:eastAsia="標楷體" w:hAnsi="Times New Roman" w:cstheme="minorHAnsi"/>
          <w:color w:val="000000" w:themeColor="text1"/>
        </w:rPr>
        <w:t>檢舉案經學術倫理委員會會議決議不成立，其</w:t>
      </w:r>
      <w:r w:rsidR="00670FCD" w:rsidRPr="0067773E">
        <w:rPr>
          <w:rFonts w:ascii="Times New Roman" w:eastAsia="標楷體" w:hAnsi="Times New Roman" w:cstheme="minorHAnsi"/>
          <w:color w:val="000000" w:themeColor="text1"/>
        </w:rPr>
        <w:t>審</w:t>
      </w:r>
      <w:r w:rsidR="00670FCD" w:rsidRPr="0067773E">
        <w:rPr>
          <w:rFonts w:ascii="Times New Roman" w:eastAsia="標楷體" w:hAnsi="Times New Roman" w:cstheme="minorHAnsi" w:hint="eastAsia"/>
          <w:color w:val="000000" w:themeColor="text1"/>
        </w:rPr>
        <w:t>議</w:t>
      </w:r>
      <w:r w:rsidRPr="0067773E">
        <w:rPr>
          <w:rFonts w:ascii="Times New Roman" w:eastAsia="標楷體" w:hAnsi="Times New Roman" w:cstheme="minorHAnsi"/>
          <w:color w:val="000000" w:themeColor="text1"/>
        </w:rPr>
        <w:t>報告書及會議紀錄應送教務處經校長核定後備查，並由教務處以書面通知檢舉人、被檢舉人及副知被檢舉人所屬學院及學系</w:t>
      </w:r>
      <w:r w:rsidRPr="0067773E">
        <w:rPr>
          <w:rFonts w:ascii="Times New Roman" w:eastAsia="標楷體" w:hAnsi="Times New Roman" w:cstheme="minorHAnsi"/>
          <w:color w:val="000000" w:themeColor="text1"/>
        </w:rPr>
        <w:t>(</w:t>
      </w:r>
      <w:r w:rsidRPr="0067773E">
        <w:rPr>
          <w:rFonts w:ascii="Times New Roman" w:eastAsia="標楷體" w:hAnsi="Times New Roman" w:cstheme="minorHAnsi"/>
          <w:color w:val="000000" w:themeColor="text1"/>
        </w:rPr>
        <w:t>所、學位學程</w:t>
      </w:r>
      <w:r w:rsidRPr="0067773E">
        <w:rPr>
          <w:rFonts w:ascii="Times New Roman" w:eastAsia="標楷體" w:hAnsi="Times New Roman" w:cstheme="minorHAnsi"/>
          <w:color w:val="000000" w:themeColor="text1"/>
        </w:rPr>
        <w:t>)</w:t>
      </w:r>
      <w:r w:rsidRPr="0067773E">
        <w:rPr>
          <w:rFonts w:ascii="Times New Roman" w:eastAsia="標楷體" w:hAnsi="Times New Roman" w:cstheme="minorHAnsi"/>
          <w:color w:val="000000" w:themeColor="text1"/>
        </w:rPr>
        <w:t>。</w:t>
      </w:r>
    </w:p>
    <w:p w:rsidR="00ED7A51" w:rsidRPr="0067773E" w:rsidRDefault="00ED7A51" w:rsidP="00564E8F">
      <w:pPr>
        <w:pStyle w:val="Default"/>
        <w:snapToGrid w:val="0"/>
        <w:spacing w:beforeLines="25" w:before="90"/>
        <w:ind w:leftChars="430" w:left="1373" w:hangingChars="142" w:hanging="341"/>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 xml:space="preserve">2. </w:t>
      </w:r>
      <w:r w:rsidRPr="0067773E">
        <w:rPr>
          <w:rFonts w:ascii="Times New Roman" w:eastAsia="標楷體" w:hAnsi="Times New Roman" w:cstheme="minorHAnsi"/>
          <w:color w:val="000000" w:themeColor="text1"/>
        </w:rPr>
        <w:t>檢舉案經學術倫理委員會會議決議成立，應將其審定報告書及會議紀錄送交所屬學院院務會議決議。院務會議除能提出具有專業學術依據之具體理由，足以動搖審定決議外，應尊重其判斷。</w:t>
      </w:r>
    </w:p>
    <w:p w:rsidR="00ED7A51" w:rsidRPr="0067773E" w:rsidRDefault="00ED7A51" w:rsidP="00564E8F">
      <w:pPr>
        <w:pStyle w:val="Default"/>
        <w:snapToGrid w:val="0"/>
        <w:spacing w:beforeLines="25" w:before="90"/>
        <w:ind w:leftChars="580" w:left="1392"/>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所屬學院應將審議決議送教務處提報教務會議核備，經校長核定後，由教務處以書面通知檢舉人、被檢舉人及副知被檢舉人所屬學院及系所。</w:t>
      </w:r>
    </w:p>
    <w:p w:rsidR="00ED7A51" w:rsidRPr="0067773E" w:rsidRDefault="00ED7A51" w:rsidP="00564E8F">
      <w:pPr>
        <w:pStyle w:val="Default"/>
        <w:snapToGrid w:val="0"/>
        <w:spacing w:beforeLines="25" w:before="90"/>
        <w:ind w:leftChars="430" w:left="1373" w:hangingChars="142" w:hanging="341"/>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 xml:space="preserve">3. </w:t>
      </w:r>
      <w:r w:rsidRPr="0067773E">
        <w:rPr>
          <w:rFonts w:ascii="Times New Roman" w:eastAsia="標楷體" w:hAnsi="Times New Roman" w:cstheme="minorHAnsi"/>
          <w:color w:val="000000" w:themeColor="text1"/>
        </w:rPr>
        <w:t>當事人若有異議，得於收受通知後</w:t>
      </w:r>
      <w:r w:rsidRPr="0067773E">
        <w:rPr>
          <w:rFonts w:ascii="Times New Roman" w:eastAsia="標楷體" w:hAnsi="Times New Roman" w:cstheme="minorHAnsi"/>
          <w:color w:val="000000" w:themeColor="text1"/>
        </w:rPr>
        <w:t>15</w:t>
      </w:r>
      <w:r w:rsidRPr="0067773E">
        <w:rPr>
          <w:rFonts w:ascii="Times New Roman" w:eastAsia="標楷體" w:hAnsi="Times New Roman" w:cstheme="minorHAnsi"/>
          <w:color w:val="000000" w:themeColor="text1"/>
        </w:rPr>
        <w:t>日內以書面列舉具體事實及理由向教務處或學生申訴評議委員會提出申訴。</w:t>
      </w:r>
    </w:p>
    <w:p w:rsidR="00ED7A51" w:rsidRPr="0067773E" w:rsidRDefault="00ED7A51" w:rsidP="00564E8F">
      <w:pPr>
        <w:pStyle w:val="Default"/>
        <w:snapToGrid w:val="0"/>
        <w:spacing w:beforeLines="25" w:before="90"/>
        <w:ind w:leftChars="413" w:left="991"/>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向教務處申訴者，由原學術倫理委員會進行書面審理。原委員會認為申訴有</w:t>
      </w:r>
      <w:r w:rsidRPr="0067773E">
        <w:rPr>
          <w:rFonts w:ascii="Times New Roman" w:eastAsia="標楷體" w:hAnsi="Times New Roman" w:cstheme="minorHAnsi"/>
          <w:color w:val="000000" w:themeColor="text1"/>
        </w:rPr>
        <w:lastRenderedPageBreak/>
        <w:t>理由者，應重新開會進行審理。向學生申訴評議委員會申訴者，由學務處受理，並依學生申訴相關法規辦理。</w:t>
      </w:r>
    </w:p>
    <w:p w:rsidR="00ED7A51" w:rsidRPr="0067773E" w:rsidRDefault="00ED7A51" w:rsidP="00564E8F">
      <w:pPr>
        <w:pStyle w:val="Default"/>
        <w:spacing w:beforeLines="25" w:before="90"/>
        <w:ind w:leftChars="413" w:left="991"/>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申訴經無理由駁回者，不得就同一事件再行申訴。</w:t>
      </w:r>
    </w:p>
    <w:p w:rsidR="00ED7A51" w:rsidRPr="0067773E" w:rsidRDefault="00F05B5C" w:rsidP="00BA7AC1">
      <w:pPr>
        <w:pStyle w:val="Default"/>
        <w:snapToGrid w:val="0"/>
        <w:spacing w:beforeLines="50" w:before="180"/>
        <w:ind w:leftChars="179" w:left="934" w:hangingChars="210" w:hanging="504"/>
        <w:jc w:val="both"/>
        <w:rPr>
          <w:rFonts w:ascii="Times New Roman" w:eastAsia="標楷體" w:hAnsi="Times New Roman" w:cstheme="minorHAnsi"/>
          <w:color w:val="000000" w:themeColor="text1"/>
        </w:rPr>
      </w:pPr>
      <w:r w:rsidRPr="0067773E">
        <w:rPr>
          <w:rFonts w:ascii="Times New Roman" w:eastAsia="標楷體" w:hAnsi="Times New Roman" w:cs="標楷體e...." w:hint="eastAsia"/>
          <w:color w:val="000000" w:themeColor="text1"/>
        </w:rPr>
        <w:t>(</w:t>
      </w:r>
      <w:r w:rsidRPr="0067773E">
        <w:rPr>
          <w:rFonts w:ascii="Times New Roman" w:eastAsia="標楷體" w:hAnsi="Times New Roman" w:cs="標楷體e...." w:hint="eastAsia"/>
          <w:color w:val="000000" w:themeColor="text1"/>
        </w:rPr>
        <w:t>五</w:t>
      </w:r>
      <w:r w:rsidRPr="0067773E">
        <w:rPr>
          <w:rFonts w:ascii="Times New Roman" w:eastAsia="標楷體" w:hAnsi="Times New Roman" w:cs="標楷體e...." w:hint="eastAsia"/>
          <w:color w:val="000000" w:themeColor="text1"/>
        </w:rPr>
        <w:t>)</w:t>
      </w:r>
      <w:r w:rsidR="00ED7A51" w:rsidRPr="0067773E">
        <w:rPr>
          <w:rFonts w:ascii="Times New Roman" w:eastAsia="標楷體" w:hAnsi="Times New Roman" w:cstheme="minorHAnsi"/>
          <w:color w:val="000000" w:themeColor="text1"/>
        </w:rPr>
        <w:t>檢舉案確立違反學術倫理情事，經完成前項行政程序後，被檢舉人所屬系所按情節輕重，應依本校「學生獎懲辦法」對當事人給予處分，並應副知教務處。</w:t>
      </w:r>
    </w:p>
    <w:p w:rsidR="00ED7A51" w:rsidRPr="0067773E" w:rsidRDefault="00ED7A51" w:rsidP="00564E8F">
      <w:pPr>
        <w:pStyle w:val="Default"/>
        <w:snapToGrid w:val="0"/>
        <w:spacing w:beforeLines="25" w:before="90"/>
        <w:ind w:leftChars="379" w:left="910"/>
        <w:jc w:val="both"/>
        <w:rPr>
          <w:rFonts w:ascii="Times New Roman" w:eastAsia="標楷體" w:hAnsi="Times New Roman" w:cstheme="minorHAnsi"/>
          <w:color w:val="000000" w:themeColor="text1"/>
        </w:rPr>
      </w:pPr>
      <w:r w:rsidRPr="0067773E">
        <w:rPr>
          <w:rFonts w:ascii="Times New Roman" w:eastAsia="標楷體" w:hAnsi="Times New Roman" w:cstheme="minorHAnsi"/>
          <w:color w:val="000000" w:themeColor="text1"/>
        </w:rPr>
        <w:t>若被檢舉人論文著作原已認定為系所修業規定之一者，則應撤銷該論文著作之採認。</w:t>
      </w:r>
    </w:p>
    <w:p w:rsidR="00490107" w:rsidRPr="001206B4" w:rsidRDefault="00490107" w:rsidP="009F532F">
      <w:pPr>
        <w:pStyle w:val="Default"/>
        <w:snapToGrid w:val="0"/>
        <w:spacing w:beforeLines="50" w:before="180"/>
        <w:ind w:left="460" w:hangingChars="200" w:hanging="460"/>
        <w:jc w:val="both"/>
        <w:rPr>
          <w:rFonts w:ascii="Times New Roman" w:eastAsia="標楷體" w:hAnsi="Times New Roman" w:cstheme="minorHAnsi"/>
          <w:color w:val="auto"/>
          <w:sz w:val="23"/>
          <w:szCs w:val="23"/>
        </w:rPr>
      </w:pPr>
      <w:r w:rsidRPr="001206B4">
        <w:rPr>
          <w:rFonts w:ascii="Times New Roman" w:eastAsia="標楷體" w:hAnsi="Times New Roman" w:cstheme="minorHAnsi" w:hint="eastAsia"/>
          <w:color w:val="auto"/>
          <w:sz w:val="23"/>
          <w:szCs w:val="23"/>
        </w:rPr>
        <w:t>五</w:t>
      </w:r>
      <w:r w:rsidRPr="001206B4">
        <w:rPr>
          <w:rFonts w:ascii="Times New Roman" w:eastAsia="標楷體" w:hAnsi="Times New Roman" w:cstheme="minorHAnsi"/>
          <w:color w:val="auto"/>
          <w:sz w:val="23"/>
          <w:szCs w:val="23"/>
        </w:rPr>
        <w:t>、</w:t>
      </w:r>
      <w:r w:rsidRPr="001206B4">
        <w:rPr>
          <w:rFonts w:ascii="Times New Roman" w:eastAsia="標楷體" w:hAnsi="Times New Roman" w:cstheme="minorHAnsi" w:hint="eastAsia"/>
          <w:color w:val="auto"/>
          <w:sz w:val="23"/>
          <w:szCs w:val="23"/>
        </w:rPr>
        <w:t>針對違反學術倫理案件，除涉及學位授予應依其規定處分外，得按情節輕重，對被</w:t>
      </w:r>
      <w:r w:rsidR="009F532F" w:rsidRPr="001206B4">
        <w:rPr>
          <w:rFonts w:ascii="Times New Roman" w:eastAsia="標楷體" w:hAnsi="Times New Roman" w:cstheme="minorHAnsi"/>
          <w:color w:val="auto"/>
          <w:sz w:val="23"/>
          <w:szCs w:val="23"/>
        </w:rPr>
        <w:br/>
      </w:r>
      <w:r w:rsidRPr="001206B4">
        <w:rPr>
          <w:rFonts w:ascii="Times New Roman" w:eastAsia="標楷體" w:hAnsi="Times New Roman" w:cstheme="minorHAnsi" w:hint="eastAsia"/>
          <w:color w:val="auto"/>
          <w:sz w:val="23"/>
          <w:szCs w:val="23"/>
        </w:rPr>
        <w:t>檢舉人作下列各款之處分或建議：</w:t>
      </w:r>
    </w:p>
    <w:p w:rsidR="00490107" w:rsidRPr="001206B4" w:rsidRDefault="00490107" w:rsidP="00490107">
      <w:pPr>
        <w:pStyle w:val="Default"/>
        <w:snapToGrid w:val="0"/>
        <w:spacing w:beforeLines="50" w:before="180"/>
        <w:ind w:leftChars="178" w:left="1032" w:hangingChars="252" w:hanging="605"/>
        <w:jc w:val="both"/>
        <w:rPr>
          <w:rFonts w:ascii="Times New Roman" w:eastAsia="標楷體" w:hAnsi="Times New Roman" w:cstheme="minorHAnsi"/>
          <w:color w:val="auto"/>
        </w:rPr>
      </w:pPr>
      <w:r w:rsidRPr="001206B4">
        <w:rPr>
          <w:rFonts w:ascii="Times New Roman" w:eastAsia="標楷體" w:hAnsi="Times New Roman" w:cstheme="minorHAnsi" w:hint="eastAsia"/>
          <w:color w:val="auto"/>
        </w:rPr>
        <w:t>(</w:t>
      </w:r>
      <w:r w:rsidRPr="001206B4">
        <w:rPr>
          <w:rFonts w:ascii="Times New Roman" w:eastAsia="標楷體" w:hAnsi="Times New Roman" w:cstheme="minorHAnsi" w:hint="eastAsia"/>
          <w:color w:val="auto"/>
        </w:rPr>
        <w:t>一</w:t>
      </w:r>
      <w:r w:rsidRPr="001206B4">
        <w:rPr>
          <w:rFonts w:ascii="Times New Roman" w:eastAsia="標楷體" w:hAnsi="Times New Roman" w:cstheme="minorHAnsi" w:hint="eastAsia"/>
          <w:color w:val="auto"/>
        </w:rPr>
        <w:t>)</w:t>
      </w:r>
      <w:r w:rsidRPr="001206B4">
        <w:rPr>
          <w:rFonts w:ascii="Times New Roman" w:eastAsia="標楷體" w:hAnsi="Times New Roman" w:cstheme="minorHAnsi" w:hint="eastAsia"/>
          <w:color w:val="auto"/>
        </w:rPr>
        <w:t>書面</w:t>
      </w:r>
      <w:bookmarkStart w:id="0" w:name="_GoBack"/>
      <w:bookmarkEnd w:id="0"/>
      <w:r w:rsidRPr="001206B4">
        <w:rPr>
          <w:rFonts w:ascii="Times New Roman" w:eastAsia="標楷體" w:hAnsi="Times New Roman" w:cstheme="minorHAnsi" w:hint="eastAsia"/>
          <w:color w:val="auto"/>
        </w:rPr>
        <w:t>告誡。</w:t>
      </w:r>
    </w:p>
    <w:p w:rsidR="00490107" w:rsidRPr="001206B4" w:rsidRDefault="00490107" w:rsidP="00490107">
      <w:pPr>
        <w:pStyle w:val="Default"/>
        <w:snapToGrid w:val="0"/>
        <w:spacing w:beforeLines="50" w:before="180"/>
        <w:ind w:leftChars="178" w:left="1032" w:hangingChars="252" w:hanging="605"/>
        <w:jc w:val="both"/>
        <w:rPr>
          <w:rFonts w:ascii="Times New Roman" w:eastAsia="標楷體" w:hAnsi="Times New Roman" w:cstheme="minorHAnsi"/>
          <w:color w:val="auto"/>
        </w:rPr>
      </w:pPr>
      <w:r w:rsidRPr="001206B4">
        <w:rPr>
          <w:rFonts w:ascii="Times New Roman" w:eastAsia="標楷體" w:hAnsi="Times New Roman" w:cstheme="minorHAnsi" w:hint="eastAsia"/>
          <w:color w:val="auto"/>
        </w:rPr>
        <w:t>(</w:t>
      </w:r>
      <w:r w:rsidRPr="001206B4">
        <w:rPr>
          <w:rFonts w:ascii="Times New Roman" w:eastAsia="標楷體" w:hAnsi="Times New Roman" w:cstheme="minorHAnsi" w:hint="eastAsia"/>
          <w:color w:val="auto"/>
        </w:rPr>
        <w:t>二</w:t>
      </w:r>
      <w:r w:rsidRPr="001206B4">
        <w:rPr>
          <w:rFonts w:ascii="Times New Roman" w:eastAsia="標楷體" w:hAnsi="Times New Roman" w:cstheme="minorHAnsi" w:hint="eastAsia"/>
          <w:color w:val="auto"/>
        </w:rPr>
        <w:t>)</w:t>
      </w:r>
      <w:r w:rsidRPr="001206B4">
        <w:rPr>
          <w:rFonts w:ascii="Times New Roman" w:eastAsia="標楷體" w:hAnsi="Times New Roman" w:cstheme="minorHAnsi" w:hint="eastAsia"/>
          <w:color w:val="auto"/>
        </w:rPr>
        <w:t>參加一定時間之學術倫理相關課程。</w:t>
      </w:r>
    </w:p>
    <w:p w:rsidR="00490107" w:rsidRPr="001206B4" w:rsidRDefault="00490107" w:rsidP="00490107">
      <w:pPr>
        <w:pStyle w:val="Default"/>
        <w:snapToGrid w:val="0"/>
        <w:spacing w:beforeLines="50" w:before="180"/>
        <w:ind w:leftChars="178" w:left="1032" w:hangingChars="252" w:hanging="605"/>
        <w:jc w:val="both"/>
        <w:rPr>
          <w:rFonts w:ascii="Times New Roman" w:eastAsia="標楷體" w:hAnsi="Times New Roman" w:cstheme="minorHAnsi"/>
          <w:color w:val="auto"/>
        </w:rPr>
      </w:pPr>
      <w:r w:rsidRPr="001206B4">
        <w:rPr>
          <w:rFonts w:ascii="Times New Roman" w:eastAsia="標楷體" w:hAnsi="Times New Roman" w:cstheme="minorHAnsi" w:hint="eastAsia"/>
          <w:color w:val="auto"/>
        </w:rPr>
        <w:t>(</w:t>
      </w:r>
      <w:r w:rsidRPr="001206B4">
        <w:rPr>
          <w:rFonts w:ascii="Times New Roman" w:eastAsia="標楷體" w:hAnsi="Times New Roman" w:cstheme="minorHAnsi" w:hint="eastAsia"/>
          <w:color w:val="auto"/>
        </w:rPr>
        <w:t>三</w:t>
      </w:r>
      <w:r w:rsidRPr="001206B4">
        <w:rPr>
          <w:rFonts w:ascii="Times New Roman" w:eastAsia="標楷體" w:hAnsi="Times New Roman" w:cstheme="minorHAnsi" w:hint="eastAsia"/>
          <w:color w:val="auto"/>
        </w:rPr>
        <w:t>)</w:t>
      </w:r>
      <w:r w:rsidRPr="001206B4">
        <w:rPr>
          <w:rFonts w:ascii="Times New Roman" w:eastAsia="標楷體" w:hAnsi="Times New Roman" w:cstheme="minorHAnsi" w:hint="eastAsia"/>
          <w:color w:val="auto"/>
        </w:rPr>
        <w:t>要求被檢舉人指導教授與系所提出說明，檢討問題癥結並提出輔導改進方案。</w:t>
      </w:r>
    </w:p>
    <w:p w:rsidR="00ED7A51" w:rsidRPr="001206B4" w:rsidRDefault="00490107" w:rsidP="00BA7AC1">
      <w:pPr>
        <w:pStyle w:val="Default"/>
        <w:snapToGrid w:val="0"/>
        <w:spacing w:beforeLines="50" w:before="180"/>
        <w:jc w:val="both"/>
        <w:rPr>
          <w:rFonts w:ascii="Times New Roman" w:eastAsia="標楷體" w:hAnsi="Times New Roman" w:cstheme="minorHAnsi"/>
          <w:color w:val="auto"/>
        </w:rPr>
      </w:pPr>
      <w:r w:rsidRPr="001206B4">
        <w:rPr>
          <w:rFonts w:ascii="Times New Roman" w:eastAsia="標楷體" w:hAnsi="Times New Roman" w:cstheme="minorHAnsi" w:hint="eastAsia"/>
          <w:color w:val="auto"/>
        </w:rPr>
        <w:t>六</w:t>
      </w:r>
      <w:r w:rsidR="00ED7A51" w:rsidRPr="001206B4">
        <w:rPr>
          <w:rFonts w:ascii="Times New Roman" w:eastAsia="標楷體" w:hAnsi="Times New Roman" w:cstheme="minorHAnsi"/>
          <w:color w:val="auto"/>
        </w:rPr>
        <w:t>、本規範暨處理要點如有其他未盡事宜，依教育部及本校相關規定辦理。</w:t>
      </w:r>
    </w:p>
    <w:p w:rsidR="00884766" w:rsidRPr="001206B4" w:rsidRDefault="00490107" w:rsidP="00BA7AC1">
      <w:pPr>
        <w:pStyle w:val="Default"/>
        <w:snapToGrid w:val="0"/>
        <w:spacing w:beforeLines="50" w:before="180"/>
        <w:jc w:val="both"/>
        <w:rPr>
          <w:rFonts w:ascii="Times New Roman" w:eastAsia="標楷體" w:hAnsi="Times New Roman" w:cstheme="minorHAnsi"/>
          <w:color w:val="auto"/>
        </w:rPr>
      </w:pPr>
      <w:r w:rsidRPr="001206B4">
        <w:rPr>
          <w:rFonts w:ascii="Times New Roman" w:eastAsia="標楷體" w:hAnsi="Times New Roman" w:cstheme="minorHAnsi" w:hint="eastAsia"/>
          <w:color w:val="auto"/>
        </w:rPr>
        <w:t>七</w:t>
      </w:r>
      <w:r w:rsidR="00ED7A51" w:rsidRPr="001206B4">
        <w:rPr>
          <w:rFonts w:ascii="Times New Roman" w:eastAsia="標楷體" w:hAnsi="Times New Roman" w:cstheme="minorHAnsi"/>
          <w:color w:val="auto"/>
        </w:rPr>
        <w:t>、本規範暨處理要點經教務會議通過，陳請校長核定後實施</w:t>
      </w:r>
      <w:r w:rsidR="00442CFD" w:rsidRPr="001206B4">
        <w:rPr>
          <w:rFonts w:ascii="Times New Roman" w:eastAsia="標楷體" w:hAnsi="Times New Roman" w:cstheme="minorHAnsi" w:hint="eastAsia"/>
          <w:color w:val="auto"/>
        </w:rPr>
        <w:t>；</w:t>
      </w:r>
      <w:r w:rsidR="00ED7A51" w:rsidRPr="001206B4">
        <w:rPr>
          <w:rFonts w:ascii="Times New Roman" w:eastAsia="標楷體" w:hAnsi="Times New Roman" w:cstheme="minorHAnsi"/>
          <w:color w:val="auto"/>
        </w:rPr>
        <w:t>修正時亦同。</w:t>
      </w:r>
    </w:p>
    <w:sectPr w:rsidR="00884766" w:rsidRPr="001206B4" w:rsidSect="00564E8F">
      <w:pgSz w:w="11906" w:h="16838" w:code="9"/>
      <w:pgMar w:top="1134" w:right="1418" w:bottom="1134"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683D" w:rsidRDefault="0034683D" w:rsidP="00C17C44">
      <w:r>
        <w:separator/>
      </w:r>
    </w:p>
  </w:endnote>
  <w:endnote w:type="continuationSeparator" w:id="0">
    <w:p w:rsidR="0034683D" w:rsidRDefault="0034683D" w:rsidP="00C17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altName w:val="標楷體"/>
    <w:panose1 w:val="00000000000000000000"/>
    <w:charset w:val="88"/>
    <w:family w:val="roman"/>
    <w:notTrueType/>
    <w:pitch w:val="default"/>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標楷體e....">
    <w:altName w:val="標楷體"/>
    <w:panose1 w:val="00000000000000000000"/>
    <w:charset w:val="88"/>
    <w:family w:val="roman"/>
    <w:notTrueType/>
    <w:pitch w:val="default"/>
    <w:sig w:usb0="00000001" w:usb1="08080000" w:usb2="00000010" w:usb3="00000000" w:csb0="00100000"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683D" w:rsidRDefault="0034683D" w:rsidP="00C17C44">
      <w:r>
        <w:separator/>
      </w:r>
    </w:p>
  </w:footnote>
  <w:footnote w:type="continuationSeparator" w:id="0">
    <w:p w:rsidR="0034683D" w:rsidRDefault="0034683D" w:rsidP="00C17C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51"/>
    <w:rsid w:val="0003362C"/>
    <w:rsid w:val="00087F52"/>
    <w:rsid w:val="000B76E5"/>
    <w:rsid w:val="000C0833"/>
    <w:rsid w:val="001206B4"/>
    <w:rsid w:val="001814FD"/>
    <w:rsid w:val="00213340"/>
    <w:rsid w:val="0034683D"/>
    <w:rsid w:val="00442CFD"/>
    <w:rsid w:val="00490107"/>
    <w:rsid w:val="00552143"/>
    <w:rsid w:val="00557688"/>
    <w:rsid w:val="00564E8F"/>
    <w:rsid w:val="0056642A"/>
    <w:rsid w:val="00670FCD"/>
    <w:rsid w:val="0067773E"/>
    <w:rsid w:val="00884766"/>
    <w:rsid w:val="008A609E"/>
    <w:rsid w:val="00920D83"/>
    <w:rsid w:val="009E6B7C"/>
    <w:rsid w:val="009F532F"/>
    <w:rsid w:val="00A46CEC"/>
    <w:rsid w:val="00A742A7"/>
    <w:rsid w:val="00B30F25"/>
    <w:rsid w:val="00BA7AC1"/>
    <w:rsid w:val="00BB4EE3"/>
    <w:rsid w:val="00C178E6"/>
    <w:rsid w:val="00C17C44"/>
    <w:rsid w:val="00C20BAA"/>
    <w:rsid w:val="00CB18F8"/>
    <w:rsid w:val="00CD5888"/>
    <w:rsid w:val="00E63A62"/>
    <w:rsid w:val="00ED7A51"/>
    <w:rsid w:val="00F05B5C"/>
    <w:rsid w:val="00F14764"/>
    <w:rsid w:val="00F42C25"/>
    <w:rsid w:val="00FD0D53"/>
    <w:rsid w:val="00FE0926"/>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B9426064-5165-499D-A692-1718A87DF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6642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D7A51"/>
    <w:pPr>
      <w:widowControl w:val="0"/>
      <w:autoSpaceDE w:val="0"/>
      <w:autoSpaceDN w:val="0"/>
      <w:adjustRightInd w:val="0"/>
    </w:pPr>
    <w:rPr>
      <w:rFonts w:ascii="標楷體.." w:eastAsia="標楷體.." w:cs="標楷體.."/>
      <w:color w:val="000000"/>
      <w:kern w:val="0"/>
      <w:szCs w:val="24"/>
    </w:rPr>
  </w:style>
  <w:style w:type="paragraph" w:styleId="a3">
    <w:name w:val="header"/>
    <w:basedOn w:val="a"/>
    <w:link w:val="a4"/>
    <w:uiPriority w:val="99"/>
    <w:unhideWhenUsed/>
    <w:rsid w:val="00C17C44"/>
    <w:pPr>
      <w:tabs>
        <w:tab w:val="center" w:pos="4153"/>
        <w:tab w:val="right" w:pos="8306"/>
      </w:tabs>
      <w:snapToGrid w:val="0"/>
    </w:pPr>
    <w:rPr>
      <w:sz w:val="20"/>
      <w:szCs w:val="20"/>
    </w:rPr>
  </w:style>
  <w:style w:type="character" w:customStyle="1" w:styleId="a4">
    <w:name w:val="頁首 字元"/>
    <w:basedOn w:val="a0"/>
    <w:link w:val="a3"/>
    <w:uiPriority w:val="99"/>
    <w:rsid w:val="00C17C44"/>
    <w:rPr>
      <w:sz w:val="20"/>
      <w:szCs w:val="20"/>
    </w:rPr>
  </w:style>
  <w:style w:type="paragraph" w:styleId="a5">
    <w:name w:val="footer"/>
    <w:basedOn w:val="a"/>
    <w:link w:val="a6"/>
    <w:uiPriority w:val="99"/>
    <w:unhideWhenUsed/>
    <w:rsid w:val="00C17C44"/>
    <w:pPr>
      <w:tabs>
        <w:tab w:val="center" w:pos="4153"/>
        <w:tab w:val="right" w:pos="8306"/>
      </w:tabs>
      <w:snapToGrid w:val="0"/>
    </w:pPr>
    <w:rPr>
      <w:sz w:val="20"/>
      <w:szCs w:val="20"/>
    </w:rPr>
  </w:style>
  <w:style w:type="character" w:customStyle="1" w:styleId="a6">
    <w:name w:val="頁尾 字元"/>
    <w:basedOn w:val="a0"/>
    <w:link w:val="a5"/>
    <w:uiPriority w:val="99"/>
    <w:rsid w:val="00C17C44"/>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3</Pages>
  <Words>343</Words>
  <Characters>1956</Characters>
  <Application>Microsoft Office Word</Application>
  <DocSecurity>0</DocSecurity>
  <Lines>16</Lines>
  <Paragraphs>4</Paragraphs>
  <ScaleCrop>false</ScaleCrop>
  <Company/>
  <LinksUpToDate>false</LinksUpToDate>
  <CharactersWithSpaces>2295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吳鳳科技大學學生學術倫理規範暨違反學術倫理案件處理要點</dc:title>
  <dc:creator>WFU</dc:creator>
  <cp:lastModifiedBy>Windows 使用者</cp:lastModifiedBy>
  <cp:revision>7</cp:revision>
  <dcterms:created xsi:type="dcterms:W3CDTF">2017-12-27T08:20:00Z</dcterms:created>
  <dcterms:modified xsi:type="dcterms:W3CDTF">2018-01-09T02:22:00Z</dcterms:modified>
</cp:coreProperties>
</file>