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DACE6" w14:textId="77777777" w:rsidR="00623D8A" w:rsidRDefault="00B7585B" w:rsidP="00623D8A">
      <w:pPr>
        <w:widowControl/>
        <w:snapToGrid w:val="0"/>
        <w:spacing w:afterLines="100" w:after="360"/>
        <w:jc w:val="center"/>
        <w:rPr>
          <w:rFonts w:ascii="Times New Roman" w:eastAsia="標楷體" w:hAnsi="Times New Roman" w:cs="Times New Roman"/>
          <w:b/>
          <w:sz w:val="40"/>
        </w:rPr>
      </w:pPr>
      <w:r w:rsidRPr="001715F9">
        <w:rPr>
          <w:rFonts w:ascii="Times New Roman" w:eastAsia="標楷體" w:hAnsi="Times New Roman" w:cs="Times New Roman"/>
          <w:b/>
          <w:sz w:val="40"/>
        </w:rPr>
        <w:t>吳鳳科技大學</w:t>
      </w:r>
      <w:r w:rsidR="003349D5" w:rsidRPr="001715F9">
        <w:rPr>
          <w:rFonts w:ascii="Times New Roman" w:eastAsia="標楷體" w:hAnsi="Times New Roman" w:cs="Times New Roman"/>
          <w:b/>
          <w:sz w:val="40"/>
        </w:rPr>
        <w:t>國際處</w:t>
      </w:r>
      <w:r w:rsidRPr="001715F9">
        <w:rPr>
          <w:rFonts w:ascii="Times New Roman" w:eastAsia="標楷體" w:hAnsi="Times New Roman" w:cs="Times New Roman"/>
          <w:b/>
          <w:sz w:val="40"/>
        </w:rPr>
        <w:t>華語文中心設置</w:t>
      </w:r>
      <w:r w:rsidR="006B538F" w:rsidRPr="001715F9">
        <w:rPr>
          <w:rFonts w:ascii="Times New Roman" w:eastAsia="標楷體" w:hAnsi="Times New Roman" w:cs="Times New Roman" w:hint="eastAsia"/>
          <w:b/>
          <w:sz w:val="40"/>
        </w:rPr>
        <w:t>要點</w:t>
      </w:r>
    </w:p>
    <w:p w14:paraId="7616208B" w14:textId="30A310CF" w:rsidR="0076393C" w:rsidRPr="001715F9" w:rsidRDefault="0076393C" w:rsidP="00623D8A">
      <w:pPr>
        <w:widowControl/>
        <w:snapToGrid w:val="0"/>
        <w:spacing w:line="240" w:lineRule="atLeast"/>
        <w:rPr>
          <w:rFonts w:ascii="Times New Roman" w:eastAsia="標楷體" w:hAnsi="Times New Roman" w:cs="Times New Roman"/>
          <w:sz w:val="16"/>
        </w:rPr>
      </w:pPr>
      <w:r w:rsidRPr="001715F9">
        <w:rPr>
          <w:rFonts w:ascii="Times New Roman" w:eastAsia="標楷體" w:hAnsi="Times New Roman" w:cs="Times New Roman"/>
          <w:sz w:val="16"/>
        </w:rPr>
        <w:t>115</w:t>
      </w:r>
      <w:r w:rsidRPr="001715F9">
        <w:rPr>
          <w:rFonts w:ascii="Times New Roman" w:eastAsia="標楷體" w:hAnsi="Times New Roman" w:cs="Times New Roman"/>
          <w:sz w:val="16"/>
        </w:rPr>
        <w:t>年</w:t>
      </w:r>
      <w:r w:rsidR="0086656C">
        <w:rPr>
          <w:rFonts w:ascii="Times New Roman" w:eastAsia="標楷體" w:hAnsi="Times New Roman" w:cs="Times New Roman" w:hint="eastAsia"/>
          <w:sz w:val="16"/>
        </w:rPr>
        <w:t>06</w:t>
      </w:r>
      <w:r w:rsidRPr="001715F9">
        <w:rPr>
          <w:rFonts w:ascii="Times New Roman" w:eastAsia="標楷體" w:hAnsi="Times New Roman" w:cs="Times New Roman"/>
          <w:sz w:val="16"/>
        </w:rPr>
        <w:t>月</w:t>
      </w:r>
      <w:r w:rsidR="0086656C">
        <w:rPr>
          <w:rFonts w:ascii="Times New Roman" w:eastAsia="標楷體" w:hAnsi="Times New Roman" w:cs="Times New Roman" w:hint="eastAsia"/>
          <w:sz w:val="16"/>
        </w:rPr>
        <w:t>24</w:t>
      </w:r>
      <w:r w:rsidRPr="001715F9">
        <w:rPr>
          <w:rFonts w:ascii="Times New Roman" w:eastAsia="標楷體" w:hAnsi="Times New Roman" w:cs="Times New Roman"/>
          <w:sz w:val="16"/>
        </w:rPr>
        <w:t>日行政會議</w:t>
      </w:r>
      <w:r w:rsidR="000D44A2">
        <w:rPr>
          <w:rFonts w:ascii="Times New Roman" w:eastAsia="標楷體" w:hAnsi="Times New Roman" w:cs="Times New Roman" w:hint="eastAsia"/>
          <w:sz w:val="16"/>
        </w:rPr>
        <w:t>訂定</w:t>
      </w:r>
    </w:p>
    <w:p w14:paraId="355675D6" w14:textId="6E9BECFA" w:rsidR="00B7585B" w:rsidRPr="001715F9" w:rsidRDefault="00B7585B" w:rsidP="00623D8A">
      <w:pPr>
        <w:snapToGrid w:val="0"/>
        <w:spacing w:beforeLines="50" w:before="180"/>
        <w:ind w:left="850" w:hangingChars="354" w:hanging="850"/>
        <w:jc w:val="both"/>
        <w:rPr>
          <w:rFonts w:ascii="Times New Roman" w:eastAsia="標楷體" w:hAnsi="Times New Roman" w:cs="Times New Roman"/>
        </w:rPr>
      </w:pPr>
      <w:r w:rsidRPr="001715F9">
        <w:rPr>
          <w:rFonts w:ascii="Times New Roman" w:eastAsia="標楷體" w:hAnsi="Times New Roman" w:cs="Times New Roman"/>
        </w:rPr>
        <w:t>一</w:t>
      </w:r>
      <w:r w:rsidR="006C7AED" w:rsidRPr="001715F9">
        <w:rPr>
          <w:rFonts w:ascii="Times New Roman" w:eastAsia="標楷體" w:hAnsi="Times New Roman" w:cs="Times New Roman" w:hint="eastAsia"/>
        </w:rPr>
        <w:t>、</w:t>
      </w:r>
      <w:r w:rsidRPr="001715F9">
        <w:rPr>
          <w:rFonts w:ascii="Times New Roman" w:eastAsia="標楷體" w:hAnsi="Times New Roman" w:cs="Times New Roman"/>
        </w:rPr>
        <w:t xml:space="preserve"> </w:t>
      </w:r>
      <w:r w:rsidRPr="001715F9">
        <w:rPr>
          <w:rFonts w:ascii="Times New Roman" w:eastAsia="標楷體" w:hAnsi="Times New Roman" w:cs="Times New Roman"/>
        </w:rPr>
        <w:t>吳鳳科技大學（下稱本校）為配合世界趨勢與政府推動對外華語文政策，提供國際學生學習華語，增進國際文化交流，依據本校組織規程第</w:t>
      </w:r>
      <w:r w:rsidR="003349D5" w:rsidRPr="001715F9">
        <w:rPr>
          <w:rFonts w:ascii="Times New Roman" w:eastAsia="標楷體" w:hAnsi="Times New Roman" w:cs="Times New Roman"/>
          <w:b/>
          <w:bCs/>
        </w:rPr>
        <w:t>九</w:t>
      </w:r>
      <w:r w:rsidRPr="001715F9">
        <w:rPr>
          <w:rFonts w:ascii="Times New Roman" w:eastAsia="標楷體" w:hAnsi="Times New Roman" w:cs="Times New Roman"/>
        </w:rPr>
        <w:t>條規定，設置「吳鳳科技大學</w:t>
      </w:r>
      <w:r w:rsidR="003349D5" w:rsidRPr="001715F9">
        <w:rPr>
          <w:rFonts w:ascii="Times New Roman" w:eastAsia="標楷體" w:hAnsi="Times New Roman" w:cs="Times New Roman"/>
          <w:bCs/>
        </w:rPr>
        <w:t>國際處</w:t>
      </w:r>
      <w:r w:rsidRPr="001715F9">
        <w:rPr>
          <w:rFonts w:ascii="Times New Roman" w:eastAsia="標楷體" w:hAnsi="Times New Roman" w:cs="Times New Roman"/>
        </w:rPr>
        <w:t>華語文中心」（下稱本中心），並訂定「吳鳳科技大學</w:t>
      </w:r>
      <w:r w:rsidR="003349D5" w:rsidRPr="001715F9">
        <w:rPr>
          <w:rFonts w:ascii="Times New Roman" w:eastAsia="標楷體" w:hAnsi="Times New Roman" w:cs="Times New Roman"/>
          <w:bCs/>
        </w:rPr>
        <w:t>國際處</w:t>
      </w:r>
      <w:r w:rsidRPr="001715F9">
        <w:rPr>
          <w:rFonts w:ascii="Times New Roman" w:eastAsia="標楷體" w:hAnsi="Times New Roman" w:cs="Times New Roman"/>
        </w:rPr>
        <w:t>華語文中心設置</w:t>
      </w:r>
      <w:r w:rsidR="006B538F" w:rsidRPr="001715F9">
        <w:rPr>
          <w:rFonts w:ascii="Times New Roman" w:eastAsia="標楷體" w:hAnsi="Times New Roman" w:cs="Times New Roman" w:hint="eastAsia"/>
        </w:rPr>
        <w:t>要點</w:t>
      </w:r>
      <w:r w:rsidRPr="001715F9">
        <w:rPr>
          <w:rFonts w:ascii="Times New Roman" w:eastAsia="標楷體" w:hAnsi="Times New Roman" w:cs="Times New Roman"/>
        </w:rPr>
        <w:t>」（下稱本</w:t>
      </w:r>
      <w:r w:rsidR="006B538F" w:rsidRPr="001715F9">
        <w:rPr>
          <w:rFonts w:ascii="Times New Roman" w:eastAsia="標楷體" w:hAnsi="Times New Roman" w:cs="Times New Roman" w:hint="eastAsia"/>
        </w:rPr>
        <w:t>要點</w:t>
      </w:r>
      <w:r w:rsidRPr="001715F9">
        <w:rPr>
          <w:rFonts w:ascii="Times New Roman" w:eastAsia="標楷體" w:hAnsi="Times New Roman" w:cs="Times New Roman"/>
        </w:rPr>
        <w:t>）。</w:t>
      </w:r>
    </w:p>
    <w:p w14:paraId="50F35281" w14:textId="251FA95D" w:rsidR="00B7585B" w:rsidRPr="001715F9" w:rsidRDefault="00B7585B" w:rsidP="00623D8A">
      <w:pPr>
        <w:snapToGrid w:val="0"/>
        <w:spacing w:before="50"/>
        <w:jc w:val="both"/>
        <w:rPr>
          <w:rFonts w:ascii="Times New Roman" w:eastAsia="標楷體" w:hAnsi="Times New Roman" w:cs="Times New Roman"/>
        </w:rPr>
      </w:pPr>
      <w:r w:rsidRPr="001715F9">
        <w:rPr>
          <w:rFonts w:ascii="Times New Roman" w:eastAsia="標楷體" w:hAnsi="Times New Roman" w:cs="Times New Roman"/>
        </w:rPr>
        <w:t>二</w:t>
      </w:r>
      <w:r w:rsidR="006C7AED" w:rsidRPr="001715F9">
        <w:rPr>
          <w:rFonts w:ascii="Times New Roman" w:eastAsia="標楷體" w:hAnsi="Times New Roman" w:cs="Times New Roman" w:hint="eastAsia"/>
        </w:rPr>
        <w:t>、</w:t>
      </w:r>
      <w:r w:rsidRPr="001715F9">
        <w:rPr>
          <w:rFonts w:ascii="Times New Roman" w:eastAsia="標楷體" w:hAnsi="Times New Roman" w:cs="Times New Roman"/>
        </w:rPr>
        <w:t xml:space="preserve"> </w:t>
      </w:r>
      <w:r w:rsidRPr="001715F9">
        <w:rPr>
          <w:rFonts w:ascii="Times New Roman" w:eastAsia="標楷體" w:hAnsi="Times New Roman" w:cs="Times New Roman"/>
        </w:rPr>
        <w:t>本中心主要職掌如下：</w:t>
      </w:r>
    </w:p>
    <w:p w14:paraId="459D4379" w14:textId="37B91800" w:rsidR="006B538F" w:rsidRPr="001715F9" w:rsidRDefault="00C71D78" w:rsidP="00623D8A">
      <w:pPr>
        <w:snapToGrid w:val="0"/>
        <w:spacing w:before="50"/>
        <w:rPr>
          <w:rFonts w:ascii="Times New Roman" w:eastAsia="標楷體" w:hAnsi="Times New Roman" w:cs="Times New Roman"/>
        </w:rPr>
      </w:pPr>
      <w:r w:rsidRPr="001715F9">
        <w:rPr>
          <w:rFonts w:ascii="Times New Roman" w:eastAsia="標楷體" w:hAnsi="Times New Roman" w:cs="Times New Roman" w:hint="eastAsia"/>
        </w:rPr>
        <w:t xml:space="preserve">       </w:t>
      </w:r>
      <w:r w:rsidR="006C7AED" w:rsidRPr="001715F9">
        <w:rPr>
          <w:rFonts w:ascii="Times New Roman" w:eastAsia="標楷體" w:hAnsi="Times New Roman" w:cs="Times New Roman" w:hint="eastAsia"/>
        </w:rPr>
        <w:t>(</w:t>
      </w:r>
      <w:r w:rsidR="006B538F" w:rsidRPr="001715F9">
        <w:rPr>
          <w:rFonts w:ascii="Times New Roman" w:eastAsia="標楷體" w:hAnsi="Times New Roman" w:cs="Times New Roman" w:hint="eastAsia"/>
        </w:rPr>
        <w:t>一</w:t>
      </w:r>
      <w:r w:rsidR="006C7AED" w:rsidRPr="001715F9">
        <w:rPr>
          <w:rFonts w:ascii="Times New Roman" w:eastAsia="標楷體" w:hAnsi="Times New Roman" w:cs="Times New Roman" w:hint="eastAsia"/>
        </w:rPr>
        <w:t>)</w:t>
      </w:r>
      <w:r w:rsidR="006B538F" w:rsidRPr="001715F9">
        <w:rPr>
          <w:rFonts w:ascii="Times New Roman" w:eastAsia="標楷體" w:hAnsi="Times New Roman" w:cs="Times New Roman" w:hint="eastAsia"/>
        </w:rPr>
        <w:t>、招收及對外開設國內外各類華語生班級。</w:t>
      </w:r>
    </w:p>
    <w:p w14:paraId="21B10ECF" w14:textId="03116661" w:rsidR="00B7585B" w:rsidRPr="001715F9" w:rsidRDefault="006C7AED" w:rsidP="00623D8A">
      <w:pPr>
        <w:snapToGrid w:val="0"/>
        <w:spacing w:before="50"/>
        <w:ind w:leftChars="354" w:left="850"/>
        <w:jc w:val="both"/>
        <w:rPr>
          <w:rFonts w:ascii="Times New Roman" w:eastAsia="標楷體" w:hAnsi="Times New Roman" w:cs="Times New Roman"/>
        </w:rPr>
      </w:pPr>
      <w:r w:rsidRPr="001715F9">
        <w:rPr>
          <w:rFonts w:ascii="Times New Roman" w:eastAsia="標楷體" w:hAnsi="Times New Roman" w:cs="Times New Roman" w:hint="eastAsia"/>
        </w:rPr>
        <w:t>(</w:t>
      </w:r>
      <w:r w:rsidR="006B538F" w:rsidRPr="001715F9">
        <w:rPr>
          <w:rFonts w:ascii="Times New Roman" w:eastAsia="標楷體" w:hAnsi="Times New Roman" w:cs="Times New Roman" w:hint="eastAsia"/>
        </w:rPr>
        <w:t>二</w:t>
      </w:r>
      <w:r w:rsidRPr="001715F9">
        <w:rPr>
          <w:rFonts w:ascii="Times New Roman" w:eastAsia="標楷體" w:hAnsi="Times New Roman" w:cs="Times New Roman" w:hint="eastAsia"/>
        </w:rPr>
        <w:t>)</w:t>
      </w:r>
      <w:r w:rsidR="00B7585B" w:rsidRPr="001715F9">
        <w:rPr>
          <w:rFonts w:ascii="Times New Roman" w:eastAsia="標楷體" w:hAnsi="Times New Roman" w:cs="Times New Roman"/>
        </w:rPr>
        <w:t>、規劃及執行對外華語文課程之辦理。</w:t>
      </w:r>
    </w:p>
    <w:p w14:paraId="2091DCEA" w14:textId="4D9136A2" w:rsidR="00B7585B" w:rsidRPr="001715F9" w:rsidRDefault="006C7AED" w:rsidP="00623D8A">
      <w:pPr>
        <w:snapToGrid w:val="0"/>
        <w:spacing w:before="50"/>
        <w:ind w:firstLineChars="354" w:firstLine="850"/>
        <w:jc w:val="both"/>
        <w:rPr>
          <w:rFonts w:ascii="Times New Roman" w:eastAsia="標楷體" w:hAnsi="Times New Roman" w:cs="Times New Roman"/>
        </w:rPr>
      </w:pPr>
      <w:r w:rsidRPr="001715F9">
        <w:rPr>
          <w:rFonts w:ascii="Times New Roman" w:eastAsia="標楷體" w:hAnsi="Times New Roman" w:cs="Times New Roman" w:hint="eastAsia"/>
        </w:rPr>
        <w:t>(</w:t>
      </w:r>
      <w:r w:rsidR="006B538F" w:rsidRPr="001715F9">
        <w:rPr>
          <w:rFonts w:ascii="Times New Roman" w:eastAsia="標楷體" w:hAnsi="Times New Roman" w:cs="Times New Roman" w:hint="eastAsia"/>
        </w:rPr>
        <w:t>三</w:t>
      </w:r>
      <w:r w:rsidRPr="001715F9">
        <w:rPr>
          <w:rFonts w:ascii="Times New Roman" w:eastAsia="標楷體" w:hAnsi="Times New Roman" w:cs="Times New Roman" w:hint="eastAsia"/>
        </w:rPr>
        <w:t>)</w:t>
      </w:r>
      <w:r w:rsidR="00B7585B" w:rsidRPr="001715F9">
        <w:rPr>
          <w:rFonts w:ascii="Times New Roman" w:eastAsia="標楷體" w:hAnsi="Times New Roman" w:cs="Times New Roman"/>
        </w:rPr>
        <w:t>、華語文教材之編撰與研發。</w:t>
      </w:r>
    </w:p>
    <w:p w14:paraId="16D4BBF3" w14:textId="56E9C2D0" w:rsidR="00B7585B" w:rsidRPr="001715F9" w:rsidRDefault="006C7AED" w:rsidP="00623D8A">
      <w:pPr>
        <w:snapToGrid w:val="0"/>
        <w:spacing w:before="50"/>
        <w:ind w:firstLineChars="354" w:firstLine="850"/>
        <w:jc w:val="both"/>
        <w:rPr>
          <w:rFonts w:ascii="Times New Roman" w:eastAsia="標楷體" w:hAnsi="Times New Roman" w:cs="Times New Roman"/>
        </w:rPr>
      </w:pPr>
      <w:r w:rsidRPr="001715F9">
        <w:rPr>
          <w:rFonts w:ascii="Times New Roman" w:eastAsia="標楷體" w:hAnsi="Times New Roman" w:cs="Times New Roman"/>
        </w:rPr>
        <w:t>(</w:t>
      </w:r>
      <w:r w:rsidR="001D7755" w:rsidRPr="001715F9">
        <w:rPr>
          <w:rFonts w:ascii="Times New Roman" w:eastAsia="標楷體" w:hAnsi="Times New Roman" w:cs="Times New Roman" w:hint="eastAsia"/>
        </w:rPr>
        <w:t>四</w:t>
      </w:r>
      <w:r w:rsidRPr="001715F9">
        <w:rPr>
          <w:rFonts w:ascii="Times New Roman" w:eastAsia="標楷體" w:hAnsi="Times New Roman" w:cs="Times New Roman" w:hint="eastAsia"/>
        </w:rPr>
        <w:t>)</w:t>
      </w:r>
      <w:r w:rsidR="00B7585B" w:rsidRPr="001715F9">
        <w:rPr>
          <w:rFonts w:ascii="Times New Roman" w:eastAsia="標楷體" w:hAnsi="Times New Roman" w:cs="Times New Roman"/>
        </w:rPr>
        <w:t>、華語文能力檢測之教學與輔導之推動。</w:t>
      </w:r>
    </w:p>
    <w:p w14:paraId="7A3B22EE" w14:textId="60E38DDC" w:rsidR="00B7585B" w:rsidRPr="001715F9" w:rsidRDefault="006C7AED" w:rsidP="00623D8A">
      <w:pPr>
        <w:snapToGrid w:val="0"/>
        <w:spacing w:before="50"/>
        <w:ind w:firstLineChars="354" w:firstLine="850"/>
        <w:jc w:val="both"/>
        <w:rPr>
          <w:rFonts w:ascii="Times New Roman" w:eastAsia="標楷體" w:hAnsi="Times New Roman" w:cs="Times New Roman"/>
        </w:rPr>
      </w:pPr>
      <w:r w:rsidRPr="001715F9">
        <w:rPr>
          <w:rFonts w:ascii="Times New Roman" w:eastAsia="標楷體" w:hAnsi="Times New Roman" w:cs="Times New Roman" w:hint="eastAsia"/>
        </w:rPr>
        <w:t>(</w:t>
      </w:r>
      <w:r w:rsidR="001D7755" w:rsidRPr="001715F9">
        <w:rPr>
          <w:rFonts w:ascii="Times New Roman" w:eastAsia="標楷體" w:hAnsi="Times New Roman" w:cs="Times New Roman" w:hint="eastAsia"/>
        </w:rPr>
        <w:t>五</w:t>
      </w:r>
      <w:r w:rsidRPr="001715F9">
        <w:rPr>
          <w:rFonts w:ascii="Times New Roman" w:eastAsia="標楷體" w:hAnsi="Times New Roman" w:cs="Times New Roman" w:hint="eastAsia"/>
        </w:rPr>
        <w:t>)</w:t>
      </w:r>
      <w:r w:rsidR="00B7585B" w:rsidRPr="001715F9">
        <w:rPr>
          <w:rFonts w:ascii="Times New Roman" w:eastAsia="標楷體" w:hAnsi="Times New Roman" w:cs="Times New Roman"/>
        </w:rPr>
        <w:t>、華語文文化研習活動之舉辦。</w:t>
      </w:r>
    </w:p>
    <w:p w14:paraId="49B7F381" w14:textId="14C62B22" w:rsidR="00B7585B" w:rsidRPr="001715F9" w:rsidRDefault="006C7AED" w:rsidP="00623D8A">
      <w:pPr>
        <w:snapToGrid w:val="0"/>
        <w:spacing w:before="50"/>
        <w:ind w:firstLineChars="354" w:firstLine="850"/>
        <w:jc w:val="both"/>
        <w:rPr>
          <w:rFonts w:ascii="Times New Roman" w:eastAsia="標楷體" w:hAnsi="Times New Roman" w:cs="Times New Roman"/>
        </w:rPr>
      </w:pPr>
      <w:r w:rsidRPr="001715F9">
        <w:rPr>
          <w:rFonts w:ascii="Times New Roman" w:eastAsia="標楷體" w:hAnsi="Times New Roman" w:cs="Times New Roman" w:hint="eastAsia"/>
        </w:rPr>
        <w:t>(</w:t>
      </w:r>
      <w:r w:rsidR="001D7755" w:rsidRPr="001715F9">
        <w:rPr>
          <w:rFonts w:ascii="Times New Roman" w:eastAsia="標楷體" w:hAnsi="Times New Roman" w:cs="Times New Roman" w:hint="eastAsia"/>
        </w:rPr>
        <w:t>六</w:t>
      </w:r>
      <w:r w:rsidRPr="001715F9">
        <w:rPr>
          <w:rFonts w:ascii="Times New Roman" w:eastAsia="標楷體" w:hAnsi="Times New Roman" w:cs="Times New Roman" w:hint="eastAsia"/>
        </w:rPr>
        <w:t>)</w:t>
      </w:r>
      <w:r w:rsidR="00B7585B" w:rsidRPr="001715F9">
        <w:rPr>
          <w:rFonts w:ascii="Times New Roman" w:eastAsia="標楷體" w:hAnsi="Times New Roman" w:cs="Times New Roman"/>
        </w:rPr>
        <w:t>、華語師資之交流與合作。</w:t>
      </w:r>
    </w:p>
    <w:p w14:paraId="4C687C64" w14:textId="117174A5" w:rsidR="00B7585B" w:rsidRPr="001715F9" w:rsidRDefault="006C7AED" w:rsidP="00623D8A">
      <w:pPr>
        <w:snapToGrid w:val="0"/>
        <w:spacing w:before="50"/>
        <w:ind w:leftChars="355" w:left="1274" w:hangingChars="176" w:hanging="422"/>
        <w:jc w:val="both"/>
        <w:rPr>
          <w:rFonts w:ascii="Times New Roman" w:eastAsia="標楷體" w:hAnsi="Times New Roman" w:cs="Times New Roman"/>
        </w:rPr>
      </w:pPr>
      <w:r w:rsidRPr="001715F9">
        <w:rPr>
          <w:rFonts w:ascii="Times New Roman" w:eastAsia="標楷體" w:hAnsi="Times New Roman" w:cs="Times New Roman" w:hint="eastAsia"/>
        </w:rPr>
        <w:t>(</w:t>
      </w:r>
      <w:r w:rsidR="001D7755" w:rsidRPr="001715F9">
        <w:rPr>
          <w:rFonts w:ascii="Times New Roman" w:eastAsia="標楷體" w:hAnsi="Times New Roman" w:cs="Times New Roman" w:hint="eastAsia"/>
        </w:rPr>
        <w:t>七</w:t>
      </w:r>
      <w:r w:rsidRPr="001715F9">
        <w:rPr>
          <w:rFonts w:ascii="Times New Roman" w:eastAsia="標楷體" w:hAnsi="Times New Roman" w:cs="Times New Roman" w:hint="eastAsia"/>
        </w:rPr>
        <w:t>)</w:t>
      </w:r>
      <w:r w:rsidR="00B7585B" w:rsidRPr="001715F9">
        <w:rPr>
          <w:rFonts w:ascii="Times New Roman" w:eastAsia="標楷體" w:hAnsi="Times New Roman" w:cs="Times New Roman"/>
        </w:rPr>
        <w:t>、各班學員於進修、研習期滿，經考核及格者，得核發各項相關證明。</w:t>
      </w:r>
    </w:p>
    <w:p w14:paraId="5F78F38D" w14:textId="75A2FC4D" w:rsidR="00B7585B" w:rsidRPr="001715F9" w:rsidRDefault="006C7AED" w:rsidP="00623D8A">
      <w:pPr>
        <w:snapToGrid w:val="0"/>
        <w:spacing w:before="50"/>
        <w:ind w:leftChars="354" w:left="850"/>
        <w:jc w:val="both"/>
        <w:rPr>
          <w:rFonts w:ascii="Times New Roman" w:eastAsia="標楷體" w:hAnsi="Times New Roman" w:cs="Times New Roman"/>
        </w:rPr>
      </w:pPr>
      <w:r w:rsidRPr="001715F9">
        <w:rPr>
          <w:rFonts w:ascii="Times New Roman" w:eastAsia="標楷體" w:hAnsi="Times New Roman" w:cs="Times New Roman" w:hint="eastAsia"/>
        </w:rPr>
        <w:t>(</w:t>
      </w:r>
      <w:r w:rsidR="001D7755" w:rsidRPr="001715F9">
        <w:rPr>
          <w:rFonts w:ascii="Times New Roman" w:eastAsia="標楷體" w:hAnsi="Times New Roman" w:cs="Times New Roman" w:hint="eastAsia"/>
        </w:rPr>
        <w:t>八</w:t>
      </w:r>
      <w:r w:rsidRPr="001715F9">
        <w:rPr>
          <w:rFonts w:ascii="Times New Roman" w:eastAsia="標楷體" w:hAnsi="Times New Roman" w:cs="Times New Roman" w:hint="eastAsia"/>
        </w:rPr>
        <w:t>)</w:t>
      </w:r>
      <w:r w:rsidR="00B7585B" w:rsidRPr="001715F9">
        <w:rPr>
          <w:rFonts w:ascii="Times New Roman" w:eastAsia="標楷體" w:hAnsi="Times New Roman" w:cs="Times New Roman"/>
        </w:rPr>
        <w:t>、其他與華語文相關業務。</w:t>
      </w:r>
    </w:p>
    <w:p w14:paraId="0ED4ED7C" w14:textId="08F211D6" w:rsidR="00B7585B" w:rsidRPr="001715F9" w:rsidRDefault="00B7585B" w:rsidP="00623D8A">
      <w:pPr>
        <w:tabs>
          <w:tab w:val="left" w:pos="993"/>
        </w:tabs>
        <w:snapToGrid w:val="0"/>
        <w:spacing w:before="50"/>
        <w:ind w:left="850" w:hangingChars="354" w:hanging="850"/>
        <w:rPr>
          <w:rFonts w:ascii="Times New Roman" w:eastAsia="標楷體" w:hAnsi="Times New Roman" w:cs="Times New Roman"/>
        </w:rPr>
      </w:pPr>
      <w:r w:rsidRPr="001715F9">
        <w:rPr>
          <w:rFonts w:ascii="Times New Roman" w:eastAsia="標楷體" w:hAnsi="Times New Roman" w:cs="Times New Roman"/>
        </w:rPr>
        <w:t>三</w:t>
      </w:r>
      <w:r w:rsidR="004A598B" w:rsidRPr="001715F9">
        <w:rPr>
          <w:rFonts w:ascii="Times New Roman" w:eastAsia="標楷體" w:hAnsi="Times New Roman" w:cs="Times New Roman" w:hint="eastAsia"/>
        </w:rPr>
        <w:t>、</w:t>
      </w:r>
      <w:r w:rsidRPr="001715F9">
        <w:rPr>
          <w:rFonts w:ascii="Times New Roman" w:eastAsia="標楷體" w:hAnsi="Times New Roman" w:cs="Times New Roman"/>
        </w:rPr>
        <w:t xml:space="preserve"> </w:t>
      </w:r>
      <w:r w:rsidRPr="001715F9">
        <w:rPr>
          <w:rFonts w:ascii="Times New Roman" w:eastAsia="標楷體" w:hAnsi="Times New Roman" w:cs="Times New Roman"/>
        </w:rPr>
        <w:t>本中心置主任一人，由</w:t>
      </w:r>
      <w:r w:rsidR="00DB29D3" w:rsidRPr="001715F9">
        <w:rPr>
          <w:rFonts w:ascii="Times New Roman" w:eastAsia="標楷體" w:hAnsi="Times New Roman" w:cs="Times New Roman"/>
        </w:rPr>
        <w:t>專</w:t>
      </w:r>
      <w:r w:rsidR="00DB29D3" w:rsidRPr="001715F9">
        <w:rPr>
          <w:rFonts w:ascii="Times New Roman" w:eastAsia="標楷體" w:hAnsi="Times New Roman" w:cs="Times New Roman"/>
          <w:b/>
          <w:bCs/>
        </w:rPr>
        <w:t>任</w:t>
      </w:r>
      <w:r w:rsidR="00DB29D3" w:rsidRPr="001715F9">
        <w:rPr>
          <w:rFonts w:ascii="Times New Roman" w:eastAsia="標楷體" w:hAnsi="Times New Roman" w:cs="Times New Roman"/>
          <w:bCs/>
        </w:rPr>
        <w:t>講師</w:t>
      </w:r>
      <w:r w:rsidR="006C7AED" w:rsidRPr="001715F9">
        <w:rPr>
          <w:rFonts w:ascii="Times New Roman" w:eastAsia="標楷體" w:hAnsi="Times New Roman" w:cs="Times New Roman" w:hint="eastAsia"/>
          <w:bCs/>
        </w:rPr>
        <w:t>級</w:t>
      </w:r>
      <w:r w:rsidRPr="001715F9">
        <w:rPr>
          <w:rFonts w:ascii="Times New Roman" w:eastAsia="標楷體" w:hAnsi="Times New Roman" w:cs="Times New Roman"/>
        </w:rPr>
        <w:t>以上教師兼任，</w:t>
      </w:r>
      <w:r w:rsidR="00DB29D3" w:rsidRPr="001715F9">
        <w:rPr>
          <w:rFonts w:ascii="Times New Roman" w:eastAsia="標楷體" w:hAnsi="Times New Roman" w:cs="Times New Roman"/>
          <w:bCs/>
        </w:rPr>
        <w:t>或遴派職員擔任之</w:t>
      </w:r>
      <w:r w:rsidR="00DB29D3" w:rsidRPr="001715F9">
        <w:rPr>
          <w:rFonts w:ascii="Times New Roman" w:eastAsia="標楷體" w:hAnsi="Times New Roman" w:cs="Times New Roman"/>
          <w:b/>
          <w:bCs/>
        </w:rPr>
        <w:t>，</w:t>
      </w:r>
      <w:r w:rsidRPr="001715F9">
        <w:rPr>
          <w:rFonts w:ascii="Times New Roman" w:eastAsia="標楷體" w:hAnsi="Times New Roman" w:cs="Times New Roman"/>
        </w:rPr>
        <w:t>綜理中心業務；得置職員或專案工作人員若干人，協助辦理各項行政事務。</w:t>
      </w:r>
    </w:p>
    <w:p w14:paraId="31922037" w14:textId="042114EF" w:rsidR="00B7585B" w:rsidRPr="001715F9" w:rsidRDefault="004A598B" w:rsidP="00623D8A">
      <w:pPr>
        <w:snapToGrid w:val="0"/>
        <w:spacing w:before="50"/>
        <w:ind w:left="850" w:hangingChars="354" w:hanging="850"/>
        <w:rPr>
          <w:rFonts w:ascii="Times New Roman" w:eastAsia="標楷體" w:hAnsi="Times New Roman" w:cs="Times New Roman"/>
        </w:rPr>
      </w:pPr>
      <w:r w:rsidRPr="001715F9">
        <w:rPr>
          <w:rFonts w:ascii="Times New Roman" w:eastAsia="標楷體" w:hAnsi="Times New Roman" w:cs="Times New Roman" w:hint="eastAsia"/>
        </w:rPr>
        <w:t>四、</w:t>
      </w:r>
      <w:r w:rsidR="00B7585B" w:rsidRPr="001715F9">
        <w:rPr>
          <w:rFonts w:ascii="Times New Roman" w:eastAsia="標楷體" w:hAnsi="Times New Roman" w:cs="Times New Roman"/>
        </w:rPr>
        <w:t xml:space="preserve"> </w:t>
      </w:r>
      <w:r w:rsidR="00B7585B" w:rsidRPr="001715F9">
        <w:rPr>
          <w:rFonts w:ascii="Times New Roman" w:eastAsia="標楷體" w:hAnsi="Times New Roman" w:cs="Times New Roman"/>
        </w:rPr>
        <w:t>本中心</w:t>
      </w:r>
      <w:r w:rsidR="00A84D1E" w:rsidRPr="004F414C">
        <w:rPr>
          <w:rFonts w:ascii="Times New Roman" w:eastAsia="標楷體" w:hAnsi="Times New Roman" w:cs="Times New Roman" w:hint="eastAsia"/>
        </w:rPr>
        <w:t>得</w:t>
      </w:r>
      <w:r w:rsidR="00B7585B" w:rsidRPr="001715F9">
        <w:rPr>
          <w:rFonts w:ascii="Times New Roman" w:eastAsia="標楷體" w:hAnsi="Times New Roman" w:cs="Times New Roman"/>
        </w:rPr>
        <w:t>設置「</w:t>
      </w:r>
      <w:r w:rsidR="00A84D1E" w:rsidRPr="004F414C">
        <w:rPr>
          <w:rFonts w:ascii="Times New Roman" w:eastAsia="標楷體" w:hAnsi="Times New Roman" w:cs="Times New Roman" w:hint="eastAsia"/>
        </w:rPr>
        <w:t>華語</w:t>
      </w:r>
      <w:r w:rsidR="00B7585B" w:rsidRPr="001715F9">
        <w:rPr>
          <w:rFonts w:ascii="Times New Roman" w:eastAsia="標楷體" w:hAnsi="Times New Roman" w:cs="Times New Roman"/>
        </w:rPr>
        <w:t>教學與課程小組」，負責規劃與改進課程</w:t>
      </w:r>
      <w:r w:rsidR="00694CC4" w:rsidRPr="001715F9">
        <w:rPr>
          <w:rFonts w:ascii="Times New Roman" w:eastAsia="標楷體" w:hAnsi="Times New Roman" w:cs="Times New Roman"/>
          <w:bCs/>
        </w:rPr>
        <w:t>內</w:t>
      </w:r>
      <w:r w:rsidR="00DB29D3" w:rsidRPr="001715F9">
        <w:rPr>
          <w:rFonts w:ascii="Times New Roman" w:eastAsia="標楷體" w:hAnsi="Times New Roman" w:cs="Times New Roman"/>
          <w:bCs/>
        </w:rPr>
        <w:t>涵</w:t>
      </w:r>
      <w:r w:rsidR="00B7585B" w:rsidRPr="001715F9">
        <w:rPr>
          <w:rFonts w:ascii="Times New Roman" w:eastAsia="標楷體" w:hAnsi="Times New Roman" w:cs="Times New Roman"/>
        </w:rPr>
        <w:t>、教學方法、教材等相關之教學活動。其設置要點另定之。</w:t>
      </w:r>
    </w:p>
    <w:p w14:paraId="4B308F2E" w14:textId="424CC354" w:rsidR="00B7585B" w:rsidRPr="001715F9" w:rsidRDefault="00577874" w:rsidP="00623D8A">
      <w:pPr>
        <w:snapToGrid w:val="0"/>
        <w:spacing w:before="50"/>
        <w:ind w:left="852" w:hangingChars="355" w:hanging="852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五</w:t>
      </w:r>
      <w:r w:rsidR="004A598B" w:rsidRPr="001715F9">
        <w:rPr>
          <w:rFonts w:ascii="Times New Roman" w:eastAsia="標楷體" w:hAnsi="Times New Roman" w:cs="Times New Roman" w:hint="eastAsia"/>
        </w:rPr>
        <w:t>、</w:t>
      </w:r>
      <w:r w:rsidR="00D110A0">
        <w:rPr>
          <w:rFonts w:ascii="Times New Roman" w:eastAsia="標楷體" w:hAnsi="Times New Roman" w:cs="Times New Roman" w:hint="eastAsia"/>
        </w:rPr>
        <w:t xml:space="preserve"> </w:t>
      </w:r>
      <w:r w:rsidR="00B7585B" w:rsidRPr="001715F9">
        <w:rPr>
          <w:rFonts w:ascii="Times New Roman" w:eastAsia="標楷體" w:hAnsi="Times New Roman" w:cs="Times New Roman"/>
        </w:rPr>
        <w:t>本中心</w:t>
      </w:r>
      <w:r w:rsidR="00A84D1E" w:rsidRPr="004F414C">
        <w:rPr>
          <w:rFonts w:ascii="Times New Roman" w:eastAsia="標楷體" w:hAnsi="Times New Roman" w:cs="Times New Roman" w:hint="eastAsia"/>
        </w:rPr>
        <w:t>得</w:t>
      </w:r>
      <w:r w:rsidR="00B7585B" w:rsidRPr="004F414C">
        <w:rPr>
          <w:rFonts w:ascii="Times New Roman" w:eastAsia="標楷體" w:hAnsi="Times New Roman" w:cs="Times New Roman"/>
        </w:rPr>
        <w:t>置</w:t>
      </w:r>
      <w:r w:rsidR="00B7585B" w:rsidRPr="001715F9">
        <w:rPr>
          <w:rFonts w:ascii="Times New Roman" w:eastAsia="標楷體" w:hAnsi="Times New Roman" w:cs="Times New Roman"/>
        </w:rPr>
        <w:t>輔導人員，加強</w:t>
      </w:r>
      <w:r w:rsidR="00726284" w:rsidRPr="001715F9">
        <w:rPr>
          <w:rFonts w:ascii="Times New Roman" w:eastAsia="標楷體" w:hAnsi="Times New Roman" w:cs="Times New Roman"/>
          <w:bCs/>
        </w:rPr>
        <w:t>華語</w:t>
      </w:r>
      <w:r w:rsidR="00B7585B" w:rsidRPr="001715F9">
        <w:rPr>
          <w:rFonts w:ascii="Times New Roman" w:eastAsia="標楷體" w:hAnsi="Times New Roman" w:cs="Times New Roman"/>
        </w:rPr>
        <w:t>生輔導。本中心輔導人員設置及作業規定另定之。</w:t>
      </w:r>
    </w:p>
    <w:p w14:paraId="20F1B945" w14:textId="0DBEC64E" w:rsidR="00B7585B" w:rsidRPr="001715F9" w:rsidRDefault="00577874" w:rsidP="00623D8A">
      <w:pPr>
        <w:snapToGrid w:val="0"/>
        <w:spacing w:before="50"/>
        <w:ind w:left="850" w:hangingChars="354" w:hanging="85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六</w:t>
      </w:r>
      <w:r w:rsidR="004A598B" w:rsidRPr="001715F9">
        <w:rPr>
          <w:rFonts w:ascii="Times New Roman" w:eastAsia="標楷體" w:hAnsi="Times New Roman" w:cs="Times New Roman" w:hint="eastAsia"/>
        </w:rPr>
        <w:t>、</w:t>
      </w:r>
      <w:r w:rsidR="00ED2FF0">
        <w:rPr>
          <w:rFonts w:ascii="Times New Roman" w:eastAsia="標楷體" w:hAnsi="Times New Roman" w:cs="Times New Roman" w:hint="eastAsia"/>
        </w:rPr>
        <w:t xml:space="preserve"> </w:t>
      </w:r>
      <w:r w:rsidR="00B7585B" w:rsidRPr="001715F9">
        <w:rPr>
          <w:rFonts w:ascii="Times New Roman" w:eastAsia="標楷體" w:hAnsi="Times New Roman" w:cs="Times New Roman"/>
        </w:rPr>
        <w:t>本中心之經費收支，悉依本校會計作業程序辦理。</w:t>
      </w:r>
    </w:p>
    <w:p w14:paraId="29750CB3" w14:textId="6BA23AD5" w:rsidR="00B15173" w:rsidRPr="001715F9" w:rsidRDefault="00577874" w:rsidP="00623D8A">
      <w:pPr>
        <w:snapToGrid w:val="0"/>
        <w:spacing w:before="5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七</w:t>
      </w:r>
      <w:r w:rsidR="004A598B" w:rsidRPr="001715F9">
        <w:rPr>
          <w:rFonts w:ascii="Times New Roman" w:eastAsia="標楷體" w:hAnsi="Times New Roman" w:cs="Times New Roman" w:hint="eastAsia"/>
        </w:rPr>
        <w:t>、</w:t>
      </w:r>
      <w:r w:rsidR="00ED2FF0">
        <w:rPr>
          <w:rFonts w:ascii="Times New Roman" w:eastAsia="標楷體" w:hAnsi="Times New Roman" w:cs="Times New Roman" w:hint="eastAsia"/>
        </w:rPr>
        <w:t xml:space="preserve"> </w:t>
      </w:r>
      <w:r w:rsidR="00B7585B" w:rsidRPr="001715F9">
        <w:rPr>
          <w:rFonts w:ascii="Times New Roman" w:eastAsia="標楷體" w:hAnsi="Times New Roman" w:cs="Times New Roman"/>
        </w:rPr>
        <w:t>本</w:t>
      </w:r>
      <w:r w:rsidR="001715F9" w:rsidRPr="001715F9">
        <w:rPr>
          <w:rFonts w:ascii="Times New Roman" w:eastAsia="標楷體" w:hAnsi="Times New Roman" w:cs="Times New Roman" w:hint="eastAsia"/>
        </w:rPr>
        <w:t>要點</w:t>
      </w:r>
      <w:r w:rsidR="00B7585B" w:rsidRPr="001715F9">
        <w:rPr>
          <w:rFonts w:ascii="Times New Roman" w:eastAsia="標楷體" w:hAnsi="Times New Roman" w:cs="Times New Roman"/>
        </w:rPr>
        <w:t>如有未盡事宜，悉依相關規定辦理。</w:t>
      </w:r>
    </w:p>
    <w:p w14:paraId="688A043D" w14:textId="327F57C8" w:rsidR="00D130C8" w:rsidRPr="001715F9" w:rsidRDefault="00577874" w:rsidP="00623D8A">
      <w:pPr>
        <w:snapToGrid w:val="0"/>
        <w:spacing w:before="5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八</w:t>
      </w:r>
      <w:r w:rsidR="004A598B" w:rsidRPr="001715F9">
        <w:rPr>
          <w:rFonts w:ascii="Times New Roman" w:eastAsia="標楷體" w:hAnsi="Times New Roman" w:cs="Times New Roman" w:hint="eastAsia"/>
        </w:rPr>
        <w:t>、</w:t>
      </w:r>
      <w:r w:rsidR="00ED2FF0">
        <w:rPr>
          <w:rFonts w:ascii="Times New Roman" w:eastAsia="標楷體" w:hAnsi="Times New Roman" w:cs="Times New Roman" w:hint="eastAsia"/>
        </w:rPr>
        <w:t xml:space="preserve"> </w:t>
      </w:r>
      <w:r w:rsidR="00B7585B" w:rsidRPr="001715F9">
        <w:rPr>
          <w:rFonts w:ascii="Times New Roman" w:eastAsia="標楷體" w:hAnsi="Times New Roman" w:cs="Times New Roman"/>
        </w:rPr>
        <w:t>本</w:t>
      </w:r>
      <w:r w:rsidR="001715F9" w:rsidRPr="001715F9">
        <w:rPr>
          <w:rFonts w:ascii="Times New Roman" w:eastAsia="標楷體" w:hAnsi="Times New Roman" w:cs="Times New Roman" w:hint="eastAsia"/>
        </w:rPr>
        <w:t>要點</w:t>
      </w:r>
      <w:r w:rsidR="00B7585B" w:rsidRPr="001715F9">
        <w:rPr>
          <w:rFonts w:ascii="Times New Roman" w:eastAsia="標楷體" w:hAnsi="Times New Roman" w:cs="Times New Roman"/>
        </w:rPr>
        <w:t>經行政會議通過，陳請校長核定後實施；修正時亦同</w:t>
      </w:r>
      <w:r w:rsidR="004F4421" w:rsidRPr="001715F9">
        <w:rPr>
          <w:rFonts w:ascii="Times New Roman" w:eastAsia="標楷體" w:hAnsi="Times New Roman" w:cs="Times New Roman"/>
        </w:rPr>
        <w:t>。</w:t>
      </w:r>
    </w:p>
    <w:sectPr w:rsidR="00D130C8" w:rsidRPr="001715F9" w:rsidSect="00D34C23">
      <w:headerReference w:type="default" r:id="rId8"/>
      <w:pgSz w:w="11906" w:h="16838"/>
      <w:pgMar w:top="1134" w:right="1418" w:bottom="1134" w:left="1701" w:header="425" w:footer="42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C73EA" w14:textId="77777777" w:rsidR="001D7E34" w:rsidRDefault="001D7E34" w:rsidP="00B15173">
      <w:r>
        <w:separator/>
      </w:r>
    </w:p>
  </w:endnote>
  <w:endnote w:type="continuationSeparator" w:id="0">
    <w:p w14:paraId="51887C30" w14:textId="77777777" w:rsidR="001D7E34" w:rsidRDefault="001D7E34" w:rsidP="00B15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423192" w14:textId="77777777" w:rsidR="001D7E34" w:rsidRDefault="001D7E34" w:rsidP="00B15173">
      <w:r>
        <w:separator/>
      </w:r>
    </w:p>
  </w:footnote>
  <w:footnote w:type="continuationSeparator" w:id="0">
    <w:p w14:paraId="690C0EB8" w14:textId="77777777" w:rsidR="001D7E34" w:rsidRDefault="001D7E34" w:rsidP="00B151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9C4C2" w14:textId="184D2A27" w:rsidR="00D34C23" w:rsidRDefault="00D34C23" w:rsidP="00D34C23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A94717"/>
    <w:multiLevelType w:val="hybridMultilevel"/>
    <w:tmpl w:val="2E2E238A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29F03C8"/>
    <w:multiLevelType w:val="hybridMultilevel"/>
    <w:tmpl w:val="030E80C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5B2485B"/>
    <w:multiLevelType w:val="hybridMultilevel"/>
    <w:tmpl w:val="99221BA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6AA21D8"/>
    <w:multiLevelType w:val="hybridMultilevel"/>
    <w:tmpl w:val="82F44FF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0C8"/>
    <w:rsid w:val="00063FA0"/>
    <w:rsid w:val="00081F15"/>
    <w:rsid w:val="00090F90"/>
    <w:rsid w:val="00093493"/>
    <w:rsid w:val="000A5FFD"/>
    <w:rsid w:val="000C6C2A"/>
    <w:rsid w:val="000D44A2"/>
    <w:rsid w:val="001715F9"/>
    <w:rsid w:val="00180463"/>
    <w:rsid w:val="001B0578"/>
    <w:rsid w:val="001D46A7"/>
    <w:rsid w:val="001D7755"/>
    <w:rsid w:val="001D7E34"/>
    <w:rsid w:val="00207B39"/>
    <w:rsid w:val="002659ED"/>
    <w:rsid w:val="003349D5"/>
    <w:rsid w:val="003701D7"/>
    <w:rsid w:val="00397AE8"/>
    <w:rsid w:val="003F6047"/>
    <w:rsid w:val="003F7782"/>
    <w:rsid w:val="004836FD"/>
    <w:rsid w:val="004A598B"/>
    <w:rsid w:val="004A6B36"/>
    <w:rsid w:val="004B1842"/>
    <w:rsid w:val="004D61D0"/>
    <w:rsid w:val="004F414C"/>
    <w:rsid w:val="004F4421"/>
    <w:rsid w:val="00500DC9"/>
    <w:rsid w:val="005141FC"/>
    <w:rsid w:val="005237B9"/>
    <w:rsid w:val="00570D56"/>
    <w:rsid w:val="00577874"/>
    <w:rsid w:val="00581010"/>
    <w:rsid w:val="006112B5"/>
    <w:rsid w:val="00623D8A"/>
    <w:rsid w:val="006403F3"/>
    <w:rsid w:val="006650B4"/>
    <w:rsid w:val="00694CC4"/>
    <w:rsid w:val="006B538F"/>
    <w:rsid w:val="006C7AED"/>
    <w:rsid w:val="006E5130"/>
    <w:rsid w:val="006F1A3D"/>
    <w:rsid w:val="007127DA"/>
    <w:rsid w:val="00726284"/>
    <w:rsid w:val="0076393C"/>
    <w:rsid w:val="0080305E"/>
    <w:rsid w:val="008032E0"/>
    <w:rsid w:val="00825A27"/>
    <w:rsid w:val="00850491"/>
    <w:rsid w:val="0086656C"/>
    <w:rsid w:val="00885237"/>
    <w:rsid w:val="008B49F1"/>
    <w:rsid w:val="008D06EF"/>
    <w:rsid w:val="008E52DA"/>
    <w:rsid w:val="008F644F"/>
    <w:rsid w:val="00944C44"/>
    <w:rsid w:val="009474A5"/>
    <w:rsid w:val="00984C6A"/>
    <w:rsid w:val="00994496"/>
    <w:rsid w:val="009A2EEA"/>
    <w:rsid w:val="009C5533"/>
    <w:rsid w:val="00A14255"/>
    <w:rsid w:val="00A65262"/>
    <w:rsid w:val="00A84D1E"/>
    <w:rsid w:val="00AD5456"/>
    <w:rsid w:val="00B15173"/>
    <w:rsid w:val="00B52CC0"/>
    <w:rsid w:val="00B7585B"/>
    <w:rsid w:val="00BD292D"/>
    <w:rsid w:val="00C140B8"/>
    <w:rsid w:val="00C172E2"/>
    <w:rsid w:val="00C71D78"/>
    <w:rsid w:val="00C74F4D"/>
    <w:rsid w:val="00CA3EBC"/>
    <w:rsid w:val="00CB546F"/>
    <w:rsid w:val="00CC4CFC"/>
    <w:rsid w:val="00D110A0"/>
    <w:rsid w:val="00D130C8"/>
    <w:rsid w:val="00D14530"/>
    <w:rsid w:val="00D217D5"/>
    <w:rsid w:val="00D23008"/>
    <w:rsid w:val="00D31A7A"/>
    <w:rsid w:val="00D34C23"/>
    <w:rsid w:val="00D6795E"/>
    <w:rsid w:val="00D71765"/>
    <w:rsid w:val="00DB29D3"/>
    <w:rsid w:val="00DB45DC"/>
    <w:rsid w:val="00DC3CCD"/>
    <w:rsid w:val="00E23AA8"/>
    <w:rsid w:val="00E5285A"/>
    <w:rsid w:val="00E63F81"/>
    <w:rsid w:val="00ED122B"/>
    <w:rsid w:val="00ED2FF0"/>
    <w:rsid w:val="00EF6621"/>
    <w:rsid w:val="00F16D81"/>
    <w:rsid w:val="00F22526"/>
    <w:rsid w:val="00F345D3"/>
    <w:rsid w:val="00F61B46"/>
    <w:rsid w:val="00FA0449"/>
    <w:rsid w:val="00FF5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935FEB"/>
  <w15:chartTrackingRefBased/>
  <w15:docId w15:val="{5D10EEB3-776E-43CC-A7BF-37971642C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6D8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517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15173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1517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15173"/>
    <w:rPr>
      <w:sz w:val="20"/>
      <w:szCs w:val="20"/>
    </w:rPr>
  </w:style>
  <w:style w:type="table" w:styleId="a7">
    <w:name w:val="Table Grid"/>
    <w:basedOn w:val="a1"/>
    <w:uiPriority w:val="39"/>
    <w:rsid w:val="00B52C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nwCell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single" w:sz="4" w:space="0" w:color="auto"/>
        </w:tcBorders>
      </w:tcPr>
    </w:tblStylePr>
  </w:style>
  <w:style w:type="table" w:styleId="a8">
    <w:name w:val="Grid Table Light"/>
    <w:basedOn w:val="a1"/>
    <w:uiPriority w:val="40"/>
    <w:rsid w:val="006650B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9">
    <w:name w:val="List Paragraph"/>
    <w:basedOn w:val="a"/>
    <w:uiPriority w:val="34"/>
    <w:qFormat/>
    <w:rsid w:val="006650B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0477FA-BC11-4C38-9561-6A861AC03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吳鳳科技大學國際處華語文中心設置要點</dc:title>
  <dc:subject/>
  <dc:creator>WFU</dc:creator>
  <cp:keywords/>
  <dc:description/>
  <cp:lastModifiedBy>秘書室 吳鳳</cp:lastModifiedBy>
  <cp:revision>10</cp:revision>
  <cp:lastPrinted>2026-06-18T06:03:00Z</cp:lastPrinted>
  <dcterms:created xsi:type="dcterms:W3CDTF">2026-06-18T01:12:00Z</dcterms:created>
  <dcterms:modified xsi:type="dcterms:W3CDTF">2026-07-07T01:20:00Z</dcterms:modified>
</cp:coreProperties>
</file>